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Default="00201A79" w:rsidP="00DC47A9">
      <w:pPr>
        <w:jc w:val="center"/>
        <w:rPr>
          <w:color w:val="0000FF"/>
        </w:rPr>
      </w:pPr>
    </w:p>
    <w:p w14:paraId="4640B354" w14:textId="235510C4" w:rsidR="00201A79" w:rsidRDefault="00201A79" w:rsidP="00DC47A9">
      <w:pPr>
        <w:jc w:val="center"/>
        <w:rPr>
          <w:color w:val="0000FF"/>
        </w:rPr>
      </w:pPr>
    </w:p>
    <w:p w14:paraId="37943AE9" w14:textId="77777777" w:rsidR="00E606A4" w:rsidRDefault="00E606A4" w:rsidP="004A652C">
      <w:pPr>
        <w:pStyle w:val="Subttulo"/>
      </w:pPr>
    </w:p>
    <w:p w14:paraId="04B9D799" w14:textId="3883E926" w:rsidR="00201A79" w:rsidRDefault="00201A79" w:rsidP="00201A79">
      <w:pPr>
        <w:pStyle w:val="Subttulo"/>
        <w:jc w:val="center"/>
      </w:pPr>
      <w:r>
        <w:t>Documento Funcional</w:t>
      </w:r>
    </w:p>
    <w:p w14:paraId="36C00F24" w14:textId="4CA4C9E5" w:rsidR="00201A79" w:rsidRDefault="00201A79" w:rsidP="00DC47A9">
      <w:pPr>
        <w:jc w:val="center"/>
        <w:rPr>
          <w:color w:val="0000FF"/>
        </w:rPr>
      </w:pPr>
    </w:p>
    <w:p w14:paraId="68E23A71" w14:textId="77777777" w:rsidR="00E606A4" w:rsidRDefault="00E606A4" w:rsidP="00DC47A9">
      <w:pPr>
        <w:jc w:val="center"/>
        <w:rPr>
          <w:color w:val="0000FF"/>
        </w:rPr>
      </w:pPr>
    </w:p>
    <w:p w14:paraId="30CEB31B" w14:textId="77777777" w:rsidR="00201A79" w:rsidRDefault="00201A79" w:rsidP="00DC47A9">
      <w:pPr>
        <w:jc w:val="center"/>
        <w:rPr>
          <w:color w:val="0000FF"/>
        </w:rPr>
      </w:pPr>
    </w:p>
    <w:p w14:paraId="5586A73D" w14:textId="49265BE6" w:rsidR="00DC47A9" w:rsidRDefault="00D154FE" w:rsidP="00DC47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Optimización de SG5 planillas - Ajustes</w:t>
      </w:r>
    </w:p>
    <w:p w14:paraId="270A840E" w14:textId="50C172BF" w:rsidR="00201A79" w:rsidRPr="00555459" w:rsidRDefault="00201A79" w:rsidP="00201A79">
      <w:pPr>
        <w:jc w:val="center"/>
        <w:rPr>
          <w:color w:val="0000FF"/>
        </w:rPr>
      </w:pPr>
      <w:r>
        <w:rPr>
          <w:color w:val="0000FF"/>
        </w:rPr>
        <w:t xml:space="preserve">Código: </w:t>
      </w:r>
      <w:bookmarkStart w:id="0" w:name="_1fob9te" w:colFirst="0" w:colLast="0"/>
      <w:bookmarkEnd w:id="0"/>
      <w:r w:rsidR="00D476D7" w:rsidRPr="00D476D7">
        <w:rPr>
          <w:color w:val="0000FF"/>
        </w:rPr>
        <w:t>FU-202</w:t>
      </w:r>
      <w:r w:rsidR="00A72F08">
        <w:rPr>
          <w:color w:val="0000FF"/>
        </w:rPr>
        <w:t>3</w:t>
      </w:r>
      <w:r w:rsidR="00D476D7" w:rsidRPr="00D476D7">
        <w:rPr>
          <w:color w:val="0000FF"/>
        </w:rPr>
        <w:t>.</w:t>
      </w:r>
      <w:r w:rsidR="00D154FE">
        <w:rPr>
          <w:color w:val="0000FF"/>
        </w:rPr>
        <w:t>2</w:t>
      </w:r>
      <w:r w:rsidR="00D476D7" w:rsidRPr="00D476D7">
        <w:rPr>
          <w:color w:val="0000FF"/>
        </w:rPr>
        <w:t>-0</w:t>
      </w:r>
      <w:r w:rsidR="00D154FE">
        <w:rPr>
          <w:color w:val="0000FF"/>
        </w:rPr>
        <w:t>12</w:t>
      </w:r>
    </w:p>
    <w:p w14:paraId="1E3B88AD" w14:textId="77777777" w:rsidR="00E606A4" w:rsidRDefault="00E606A4" w:rsidP="00DC47A9">
      <w:pPr>
        <w:rPr>
          <w:b/>
          <w:sz w:val="32"/>
          <w:szCs w:val="32"/>
        </w:rPr>
      </w:pPr>
    </w:p>
    <w:p w14:paraId="5C23E888" w14:textId="77777777" w:rsidR="00E606A4" w:rsidRDefault="00E606A4" w:rsidP="00DC47A9">
      <w:pPr>
        <w:rPr>
          <w:b/>
          <w:sz w:val="32"/>
          <w:szCs w:val="32"/>
        </w:rPr>
      </w:pPr>
    </w:p>
    <w:p w14:paraId="6B742C68" w14:textId="77777777" w:rsidR="004A652C" w:rsidRDefault="004A652C" w:rsidP="00DC47A9">
      <w:pPr>
        <w:rPr>
          <w:b/>
          <w:sz w:val="32"/>
          <w:szCs w:val="32"/>
        </w:rPr>
      </w:pPr>
    </w:p>
    <w:p w14:paraId="2FB0988C" w14:textId="33B96C15" w:rsidR="00DC47A9" w:rsidRDefault="00DC47A9" w:rsidP="00DC47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Bitácora de </w:t>
      </w:r>
      <w:r w:rsidR="00201A79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Default="009C4193" w:rsidP="0085463C">
            <w:pPr>
              <w:spacing w:after="0"/>
              <w:jc w:val="center"/>
            </w:pPr>
            <w:r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Default="009C4193" w:rsidP="0085463C">
            <w:pPr>
              <w:spacing w:after="0"/>
              <w:jc w:val="center"/>
            </w:pPr>
            <w:r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Default="009C4193" w:rsidP="0085463C">
            <w:pPr>
              <w:spacing w:after="0"/>
              <w:jc w:val="center"/>
            </w:pPr>
            <w:r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Default="009C4193" w:rsidP="0085463C">
            <w:pPr>
              <w:spacing w:after="0"/>
              <w:jc w:val="center"/>
            </w:pPr>
            <w:r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Default="009C4193" w:rsidP="0085463C">
            <w:pPr>
              <w:spacing w:after="0"/>
              <w:jc w:val="center"/>
            </w:pPr>
            <w:r>
              <w:t>Autorizado por:</w:t>
            </w:r>
          </w:p>
        </w:tc>
      </w:tr>
      <w:tr w:rsidR="009C4193" w14:paraId="422AFF07" w14:textId="77777777" w:rsidTr="0085463C">
        <w:tc>
          <w:tcPr>
            <w:tcW w:w="1413" w:type="dxa"/>
            <w:vAlign w:val="center"/>
          </w:tcPr>
          <w:p w14:paraId="70363B2A" w14:textId="2D1F6B64" w:rsidR="009C4193" w:rsidRDefault="00F86262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26</w:t>
            </w:r>
            <w:r w:rsidR="00D476D7">
              <w:rPr>
                <w:color w:val="0000FF"/>
              </w:rPr>
              <w:t>/</w:t>
            </w:r>
            <w:r>
              <w:rPr>
                <w:color w:val="0000FF"/>
              </w:rPr>
              <w:t>04</w:t>
            </w:r>
            <w:r w:rsidR="00D476D7">
              <w:rPr>
                <w:color w:val="0000FF"/>
              </w:rPr>
              <w:t>/</w:t>
            </w:r>
            <w:r w:rsidR="007E197D">
              <w:rPr>
                <w:color w:val="0000FF"/>
              </w:rPr>
              <w:t>202</w:t>
            </w:r>
            <w:r w:rsidR="00A72F08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746E053E" w:rsidR="009C4193" w:rsidRDefault="00F86262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7AB0421" w:rsidR="009C4193" w:rsidRDefault="00F86262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Natali Ramos</w:t>
            </w:r>
          </w:p>
        </w:tc>
        <w:tc>
          <w:tcPr>
            <w:tcW w:w="1984" w:type="dxa"/>
            <w:vAlign w:val="center"/>
          </w:tcPr>
          <w:p w14:paraId="212922DB" w14:textId="2FFA5881" w:rsidR="009C4193" w:rsidRDefault="00F86262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Juan Carlos Barros</w:t>
            </w:r>
          </w:p>
        </w:tc>
      </w:tr>
      <w:tr w:rsidR="00894BEA" w14:paraId="6C00864E" w14:textId="77777777" w:rsidTr="0085463C">
        <w:tc>
          <w:tcPr>
            <w:tcW w:w="1413" w:type="dxa"/>
            <w:vAlign w:val="center"/>
          </w:tcPr>
          <w:p w14:paraId="068696B9" w14:textId="41A223E1" w:rsidR="00894BEA" w:rsidRPr="003875C9" w:rsidRDefault="00894BEA" w:rsidP="00894BEA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15/05/2023</w:t>
            </w:r>
          </w:p>
        </w:tc>
        <w:tc>
          <w:tcPr>
            <w:tcW w:w="1417" w:type="dxa"/>
            <w:vAlign w:val="center"/>
          </w:tcPr>
          <w:p w14:paraId="7450EF40" w14:textId="77777777" w:rsidR="00894BEA" w:rsidRDefault="00894BEA" w:rsidP="00894BEA">
            <w:pPr>
              <w:spacing w:after="0"/>
              <w:jc w:val="center"/>
            </w:pPr>
            <w:r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5E8AFB04" w:rsidR="00894BEA" w:rsidRDefault="00894BEA" w:rsidP="00894BEA">
            <w:pPr>
              <w:spacing w:after="0"/>
              <w:jc w:val="center"/>
            </w:pPr>
            <w:r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1E5C421" w14:textId="14CCBEB1" w:rsidR="00894BEA" w:rsidRDefault="00894BEA" w:rsidP="00894BEA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Natali Ramos</w:t>
            </w:r>
          </w:p>
        </w:tc>
        <w:tc>
          <w:tcPr>
            <w:tcW w:w="1984" w:type="dxa"/>
            <w:vAlign w:val="center"/>
          </w:tcPr>
          <w:p w14:paraId="66A1E5FA" w14:textId="0DBC57E8" w:rsidR="00894BEA" w:rsidRDefault="00894BEA" w:rsidP="00894BEA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Juan Carlos Barros</w:t>
            </w:r>
          </w:p>
        </w:tc>
      </w:tr>
      <w:tr w:rsidR="00894BEA" w14:paraId="559BEF2D" w14:textId="77777777" w:rsidTr="0085463C">
        <w:tc>
          <w:tcPr>
            <w:tcW w:w="1413" w:type="dxa"/>
            <w:vAlign w:val="center"/>
          </w:tcPr>
          <w:p w14:paraId="6B2D510D" w14:textId="12A6370F" w:rsidR="00894BEA" w:rsidRPr="003875C9" w:rsidRDefault="00894BEA" w:rsidP="00894BEA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894BEA" w:rsidRDefault="00894BEA" w:rsidP="00894BEA">
            <w:pPr>
              <w:spacing w:after="0"/>
              <w:jc w:val="center"/>
            </w:pPr>
            <w:r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894BEA" w:rsidRDefault="00894BEA" w:rsidP="00894BEA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894BEA" w:rsidRDefault="00894BEA" w:rsidP="00894BEA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894BEA" w:rsidRDefault="00894BEA" w:rsidP="00894BEA">
            <w:pPr>
              <w:spacing w:after="0"/>
              <w:jc w:val="center"/>
              <w:rPr>
                <w:color w:val="0000FF"/>
              </w:rPr>
            </w:pPr>
          </w:p>
        </w:tc>
      </w:tr>
      <w:tr w:rsidR="00894BEA" w14:paraId="3E85FAD7" w14:textId="77777777" w:rsidTr="0085463C">
        <w:tc>
          <w:tcPr>
            <w:tcW w:w="1413" w:type="dxa"/>
            <w:vAlign w:val="center"/>
          </w:tcPr>
          <w:p w14:paraId="5A336232" w14:textId="77777777" w:rsidR="00894BEA" w:rsidRPr="003875C9" w:rsidRDefault="00894BEA" w:rsidP="00894BEA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894BEA" w:rsidRDefault="00894BEA" w:rsidP="00894BEA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894BEA" w:rsidRDefault="00894BEA" w:rsidP="00894BEA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894BEA" w:rsidRDefault="00894BEA" w:rsidP="00894BEA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894BEA" w:rsidRDefault="00894BEA" w:rsidP="00894BEA">
            <w:pPr>
              <w:spacing w:after="0"/>
              <w:jc w:val="center"/>
            </w:pPr>
          </w:p>
        </w:tc>
      </w:tr>
    </w:tbl>
    <w:p w14:paraId="4456493F" w14:textId="77777777" w:rsidR="00DC47A9" w:rsidRDefault="00DC47A9" w:rsidP="00DC47A9">
      <w:pPr>
        <w:jc w:val="center"/>
      </w:pPr>
    </w:p>
    <w:p w14:paraId="246A9C53" w14:textId="77777777" w:rsidR="00DC47A9" w:rsidRDefault="00DC47A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Default="00DC47A9" w:rsidP="00201A79">
          <w:pPr>
            <w:pStyle w:val="TtuloTDC"/>
            <w:tabs>
              <w:tab w:val="right" w:pos="8789"/>
            </w:tabs>
          </w:pPr>
          <w:r>
            <w:rPr>
              <w:lang w:val="es-ES"/>
            </w:rPr>
            <w:t>Contenido</w:t>
          </w:r>
          <w:r w:rsidR="00201A79">
            <w:rPr>
              <w:lang w:val="es-ES"/>
            </w:rPr>
            <w:tab/>
          </w:r>
        </w:p>
        <w:p w14:paraId="3EC5E9D0" w14:textId="1838146C" w:rsidR="00211CDF" w:rsidRDefault="00DC47A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058339" w:history="1">
            <w:r w:rsidR="00211CDF" w:rsidRPr="0025471E">
              <w:rPr>
                <w:rStyle w:val="Hipervnculo"/>
                <w:noProof/>
              </w:rPr>
              <w:t>Historias de usuario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_Toc135058339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49A7B09F" w14:textId="1ECA4B25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0" w:history="1">
            <w:r w:rsidR="00211CDF" w:rsidRPr="0025471E">
              <w:rPr>
                <w:rStyle w:val="Hipervnculo"/>
                <w:noProof/>
              </w:rPr>
              <w:t>1.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Conceptos de liquidación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_Toc135058340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412F985B" w14:textId="637A453A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1" w:history="1">
            <w:r w:rsidR="00211CDF" w:rsidRPr="0025471E">
              <w:rPr>
                <w:rStyle w:val="Hipervnculo"/>
                <w:noProof/>
              </w:rPr>
              <w:t>2.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Inasistencias o LSGH en módulo de liquidaciones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_Toc135058341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59F4B7AB" w14:textId="4B4951E9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2" w:history="1">
            <w:r w:rsidR="00211CDF" w:rsidRPr="0025471E">
              <w:rPr>
                <w:rStyle w:val="Hipervnculo"/>
                <w:noProof/>
              </w:rPr>
              <w:t>3.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Descuentos automáticos en liquidaciones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_Toc135058342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5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1C370872" w14:textId="054CAD20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3" w:history="1">
            <w:r w:rsidR="00211CDF" w:rsidRPr="0025471E">
              <w:rPr>
                <w:rStyle w:val="Hipervnculo"/>
                <w:noProof/>
              </w:rPr>
              <w:t>4.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Comisiones (carga) en liquidación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_Toc135058343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5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064BB16B" w14:textId="626A0033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4" w:history="1">
            <w:r w:rsidR="00211CDF" w:rsidRPr="0025471E">
              <w:rPr>
                <w:rStyle w:val="Hipervnculo"/>
                <w:noProof/>
              </w:rPr>
              <w:t>5.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Liquidación - cálculo de vacaciones truncas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_Toc135058344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6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20E20B99" w14:textId="7CBEAE29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5" w:history="1">
            <w:r w:rsidR="00211CDF" w:rsidRPr="0025471E">
              <w:rPr>
                <w:rStyle w:val="Hipervnculo"/>
                <w:noProof/>
              </w:rPr>
              <w:t>6.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Revisar los días trabajados en el cálculo de planillas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_Toc135058345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7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1AE3A920" w14:textId="7B92DCBE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6" w:history="1">
            <w:r w:rsidR="00211CDF" w:rsidRPr="0025471E">
              <w:rPr>
                <w:rStyle w:val="Hipervnculo"/>
                <w:noProof/>
              </w:rPr>
              <w:t>7.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Acción para registrar cesados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_Toc135058346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8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2ADC0179" w14:textId="45F9EA22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7" w:history="1">
            <w:r w:rsidR="00211CDF" w:rsidRPr="0025471E">
              <w:rPr>
                <w:rStyle w:val="Hipervnculo"/>
                <w:noProof/>
              </w:rPr>
              <w:t>8.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Archivo de consulta Cuspp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_Toc135058347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9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5531586C" w14:textId="26AAC387" w:rsidR="00211CDF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8" w:history="1">
            <w:r w:rsidR="00211CDF" w:rsidRPr="0025471E">
              <w:rPr>
                <w:rStyle w:val="Hipervnculo"/>
                <w:noProof/>
              </w:rPr>
              <w:t>9.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Observaciones en el PDT Plame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_Toc135058348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11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6119FC6D" w14:textId="29FB9A35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49" w:history="1">
            <w:r w:rsidR="00211CDF" w:rsidRPr="0025471E">
              <w:rPr>
                <w:rStyle w:val="Hipervnculo"/>
                <w:noProof/>
              </w:rPr>
              <w:t>10.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Distribuir del % entre los centros de costo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_Toc135058349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12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CF5CF98" w14:textId="5E8ECD1B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0" w:history="1">
            <w:r w:rsidR="00211CDF" w:rsidRPr="0025471E">
              <w:rPr>
                <w:rStyle w:val="Hipervnculo"/>
                <w:noProof/>
              </w:rPr>
              <w:t>11.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Estructura de centros de responsabilidad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_Toc135058350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12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D29C692" w14:textId="0D958836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1" w:history="1">
            <w:r w:rsidR="00211CDF" w:rsidRPr="0025471E">
              <w:rPr>
                <w:rStyle w:val="Hipervnculo"/>
                <w:noProof/>
              </w:rPr>
              <w:t>12.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Aplicación de faltas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_Toc135058351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13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06B3AC67" w14:textId="62C87E99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2" w:history="1">
            <w:r w:rsidR="00211CDF" w:rsidRPr="0025471E">
              <w:rPr>
                <w:rStyle w:val="Hipervnculo"/>
                <w:noProof/>
              </w:rPr>
              <w:t>13.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Formato de renta de 5ta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_Toc135058352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5E9AB55" w14:textId="5AABF902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3" w:history="1">
            <w:r w:rsidR="00211CDF" w:rsidRPr="0025471E">
              <w:rPr>
                <w:rStyle w:val="Hipervnculo"/>
                <w:noProof/>
              </w:rPr>
              <w:t>14.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Venta de vacaciones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_Toc135058353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15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605EB365" w14:textId="4A5B5151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4" w:history="1">
            <w:r w:rsidR="00211CDF" w:rsidRPr="0025471E">
              <w:rPr>
                <w:rStyle w:val="Hipervnculo"/>
                <w:noProof/>
              </w:rPr>
              <w:t>15.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Control de periodos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_Toc135058354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15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2C150987" w14:textId="5CDEF032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5" w:history="1">
            <w:r w:rsidR="00211CDF" w:rsidRPr="0025471E">
              <w:rPr>
                <w:rStyle w:val="Hipervnculo"/>
                <w:noProof/>
              </w:rPr>
              <w:t>16.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Reportes del sistema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_Toc135058355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16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E1B3FBC" w14:textId="05492562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6" w:history="1">
            <w:r w:rsidR="00211CDF" w:rsidRPr="0025471E">
              <w:rPr>
                <w:rStyle w:val="Hipervnculo"/>
                <w:noProof/>
              </w:rPr>
              <w:t>17.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Sobre el cálculo de utilidades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_Toc135058356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17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668D1E9" w14:textId="4B2973FF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7" w:history="1">
            <w:r w:rsidR="00211CDF" w:rsidRPr="0025471E">
              <w:rPr>
                <w:rStyle w:val="Hipervnculo"/>
                <w:noProof/>
              </w:rPr>
              <w:t>18.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Carga masiva de conceptos variables y fijos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_Toc135058357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17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6E499D7A" w14:textId="7C1495BC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8" w:history="1">
            <w:r w:rsidR="00211CDF" w:rsidRPr="0025471E">
              <w:rPr>
                <w:rStyle w:val="Hipervnculo"/>
                <w:noProof/>
              </w:rPr>
              <w:t>19.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Modificación de vacaciones (restricciones en el CRM)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_Toc135058358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18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192B3640" w14:textId="7F11A363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59" w:history="1">
            <w:r w:rsidR="00211CDF" w:rsidRPr="0025471E">
              <w:rPr>
                <w:rStyle w:val="Hipervnculo"/>
                <w:noProof/>
              </w:rPr>
              <w:t>20.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Cálculo de utilidades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_Toc135058359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19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29CD0281" w14:textId="38FE4F44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0" w:history="1">
            <w:r w:rsidR="00211CDF" w:rsidRPr="0025471E">
              <w:rPr>
                <w:rStyle w:val="Hipervnculo"/>
                <w:noProof/>
                <w:lang w:val="pt-PT"/>
              </w:rPr>
              <w:t>21.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  <w:lang w:val="pt-PT"/>
              </w:rPr>
              <w:t>Módulo adelanto de subsidios (cálculo de subsidio)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_Toc135058360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20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8E5CCC1" w14:textId="7947647E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1" w:history="1">
            <w:r w:rsidR="00211CDF" w:rsidRPr="0025471E">
              <w:rPr>
                <w:rStyle w:val="Hipervnculo"/>
                <w:noProof/>
              </w:rPr>
              <w:t>22.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Retención judicial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_Toc135058361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20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62ECE34D" w14:textId="025283A0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2" w:history="1">
            <w:r w:rsidR="00211CDF" w:rsidRPr="0025471E">
              <w:rPr>
                <w:rStyle w:val="Hipervnculo"/>
                <w:noProof/>
              </w:rPr>
              <w:t>23.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Cálculo de EsSalud para todos los módulos (planilla y liquidación) nuevo análisis de SUNAT del PDT PLAME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_Toc135058362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21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4D8DCFC" w14:textId="60195F02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3" w:history="1">
            <w:r w:rsidR="00211CDF" w:rsidRPr="0025471E">
              <w:rPr>
                <w:rStyle w:val="Hipervnculo"/>
                <w:noProof/>
              </w:rPr>
              <w:t>24.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Pago de practicantes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_Toc135058363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21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7EA28B7B" w14:textId="3DB03803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4" w:history="1">
            <w:r w:rsidR="00211CDF" w:rsidRPr="0025471E">
              <w:rPr>
                <w:rStyle w:val="Hipervnculo"/>
                <w:noProof/>
              </w:rPr>
              <w:t>25.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Promedios que considera el módulo de liquidaciones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_Toc135058364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22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CCDE904" w14:textId="4BA0E6FD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5" w:history="1">
            <w:r w:rsidR="00211CDF" w:rsidRPr="0025471E">
              <w:rPr>
                <w:rStyle w:val="Hipervnculo"/>
                <w:noProof/>
              </w:rPr>
              <w:t>26.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Filtro de reporte de vacaciones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_Toc135058365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23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427117B1" w14:textId="1D77E1E9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6" w:history="1">
            <w:r w:rsidR="00211CDF" w:rsidRPr="0025471E">
              <w:rPr>
                <w:rStyle w:val="Hipervnculo"/>
                <w:noProof/>
              </w:rPr>
              <w:t>27.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Cálculo de CTS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_Toc135058366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23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07A6C7F5" w14:textId="553B8803" w:rsidR="00211CDF" w:rsidRDefault="00000000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7" w:history="1">
            <w:r w:rsidR="00211CDF" w:rsidRPr="0025471E">
              <w:rPr>
                <w:rStyle w:val="Hipervnculo"/>
                <w:noProof/>
              </w:rPr>
              <w:t>28.</w:t>
            </w:r>
            <w:r w:rsidR="00211CDF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211CDF" w:rsidRPr="0025471E">
              <w:rPr>
                <w:rStyle w:val="Hipervnculo"/>
                <w:noProof/>
              </w:rPr>
              <w:t>Planilla de jubilados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_Toc135058367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2451AFA3" w14:textId="218BF4AD" w:rsidR="00211CDF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8" w:history="1">
            <w:r w:rsidR="00211CDF" w:rsidRPr="0025471E">
              <w:rPr>
                <w:rStyle w:val="Hipervnculo"/>
                <w:noProof/>
              </w:rPr>
              <w:t>Sistemas/módulos que impactan en la configuración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_Toc135058368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6CCBCB71" w14:textId="764D1AB2" w:rsidR="00211CDF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69" w:history="1">
            <w:r w:rsidR="00211CDF" w:rsidRPr="0025471E">
              <w:rPr>
                <w:rStyle w:val="Hipervnculo"/>
                <w:noProof/>
              </w:rPr>
              <w:t>Áreas que impactan en la configuración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_Toc135058369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614895FA" w14:textId="62264DF9" w:rsidR="00211CDF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70" w:history="1">
            <w:r w:rsidR="00211CDF" w:rsidRPr="0025471E">
              <w:rPr>
                <w:rStyle w:val="Hipervnculo"/>
                <w:noProof/>
              </w:rPr>
              <w:t>Aspectos de seguridad de la información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_Toc135058370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38AE6F43" w14:textId="0E015D35" w:rsidR="00211CDF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35058371" w:history="1">
            <w:r w:rsidR="00211CDF" w:rsidRPr="0025471E">
              <w:rPr>
                <w:rStyle w:val="Hipervnculo"/>
                <w:noProof/>
              </w:rPr>
              <w:t>Otros</w:t>
            </w:r>
            <w:r w:rsidR="00211CDF">
              <w:rPr>
                <w:noProof/>
                <w:webHidden/>
              </w:rPr>
              <w:tab/>
            </w:r>
            <w:r w:rsidR="00211CDF">
              <w:rPr>
                <w:noProof/>
                <w:webHidden/>
              </w:rPr>
              <w:fldChar w:fldCharType="begin"/>
            </w:r>
            <w:r w:rsidR="00211CDF">
              <w:rPr>
                <w:noProof/>
                <w:webHidden/>
              </w:rPr>
              <w:instrText xml:space="preserve"> PAGEREF _Toc135058371 \h </w:instrText>
            </w:r>
            <w:r w:rsidR="00211CDF">
              <w:rPr>
                <w:noProof/>
                <w:webHidden/>
              </w:rPr>
            </w:r>
            <w:r w:rsidR="00211CDF">
              <w:rPr>
                <w:noProof/>
                <w:webHidden/>
              </w:rPr>
              <w:fldChar w:fldCharType="separate"/>
            </w:r>
            <w:r w:rsidR="00211CDF">
              <w:rPr>
                <w:noProof/>
                <w:webHidden/>
              </w:rPr>
              <w:t>24</w:t>
            </w:r>
            <w:r w:rsidR="00211CDF">
              <w:rPr>
                <w:noProof/>
                <w:webHidden/>
              </w:rPr>
              <w:fldChar w:fldCharType="end"/>
            </w:r>
          </w:hyperlink>
        </w:p>
        <w:p w14:paraId="08159719" w14:textId="16EF3635" w:rsidR="00DC47A9" w:rsidRDefault="00DC47A9">
          <w:r>
            <w:rPr>
              <w:b/>
              <w:bCs/>
              <w:lang w:val="es-ES"/>
            </w:rPr>
            <w:fldChar w:fldCharType="end"/>
          </w:r>
        </w:p>
      </w:sdtContent>
    </w:sdt>
    <w:p w14:paraId="47A40686" w14:textId="04F1CCCA" w:rsidR="00DC47A9" w:rsidRDefault="00900DAA" w:rsidP="00900DAA">
      <w:pPr>
        <w:pStyle w:val="Ttulo1"/>
        <w:jc w:val="center"/>
      </w:pPr>
      <w:bookmarkStart w:id="1" w:name="_Toc135058339"/>
      <w:r>
        <w:lastRenderedPageBreak/>
        <w:t>Historias de usuario</w:t>
      </w:r>
      <w:bookmarkEnd w:id="1"/>
    </w:p>
    <w:p w14:paraId="531D925F" w14:textId="77777777" w:rsidR="00900DAA" w:rsidRDefault="00900DAA" w:rsidP="00900DAA"/>
    <w:p w14:paraId="53A7B5C9" w14:textId="33BAF827" w:rsidR="00641DC9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2" w:name="_Toc135058340"/>
      <w:r w:rsidRPr="001E00FF">
        <w:t>Conceptos de liquidación</w:t>
      </w:r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Default="00E536A6" w:rsidP="00E536A6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B201B25" w14:textId="57A6753E" w:rsidR="00E536A6" w:rsidRDefault="00E536A6" w:rsidP="00E536A6">
            <w:pPr>
              <w:jc w:val="both"/>
            </w:pPr>
          </w:p>
        </w:tc>
      </w:tr>
      <w:tr w:rsidR="00E536A6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Default="00E536A6" w:rsidP="00E536A6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B7A0746" w14:textId="27ECC13D" w:rsidR="00E536A6" w:rsidRDefault="00E536A6" w:rsidP="00E536A6">
            <w:pPr>
              <w:jc w:val="both"/>
            </w:pPr>
          </w:p>
        </w:tc>
      </w:tr>
      <w:tr w:rsidR="00E536A6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Default="00E536A6" w:rsidP="00E536A6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0296043" w14:textId="40BE0259" w:rsidR="00E536A6" w:rsidRDefault="00E536A6" w:rsidP="00E536A6">
            <w:pPr>
              <w:jc w:val="both"/>
            </w:pPr>
          </w:p>
        </w:tc>
      </w:tr>
      <w:tr w:rsidR="00900DA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Default="00900DAA" w:rsidP="00900DAA">
            <w:pPr>
              <w:jc w:val="both"/>
            </w:pPr>
            <w:r>
              <w:t>Criterios de aceptación</w:t>
            </w:r>
            <w:r w:rsidR="003A1619">
              <w:t>: (incluye validaciones y casuísticas)</w:t>
            </w:r>
          </w:p>
        </w:tc>
      </w:tr>
    </w:tbl>
    <w:p w14:paraId="0B693BEF" w14:textId="77777777" w:rsidR="00D154FE" w:rsidRPr="001E00FF" w:rsidRDefault="00D154FE" w:rsidP="00D154FE">
      <w:pPr>
        <w:jc w:val="both"/>
      </w:pPr>
      <w:r>
        <w:t>Inscribir los códigos de liquidación para que viajen al Plame: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154FE" w14:paraId="4B7CA9E3" w14:textId="77777777" w:rsidTr="00311962">
        <w:tc>
          <w:tcPr>
            <w:tcW w:w="4247" w:type="dxa"/>
            <w:shd w:val="clear" w:color="auto" w:fill="BDD6EE" w:themeFill="accent5" w:themeFillTint="66"/>
            <w:vAlign w:val="center"/>
          </w:tcPr>
          <w:p w14:paraId="5F2CE536" w14:textId="77777777" w:rsidR="00D154FE" w:rsidRDefault="00D154FE" w:rsidP="00311962">
            <w:pPr>
              <w:jc w:val="center"/>
            </w:pPr>
            <w:r>
              <w:t>Concepto</w:t>
            </w:r>
          </w:p>
        </w:tc>
        <w:tc>
          <w:tcPr>
            <w:tcW w:w="4247" w:type="dxa"/>
            <w:shd w:val="clear" w:color="auto" w:fill="BDD6EE" w:themeFill="accent5" w:themeFillTint="66"/>
            <w:vAlign w:val="center"/>
          </w:tcPr>
          <w:p w14:paraId="58623AF5" w14:textId="77777777" w:rsidR="00D154FE" w:rsidRDefault="00D154FE" w:rsidP="00311962">
            <w:pPr>
              <w:jc w:val="center"/>
            </w:pPr>
            <w:r>
              <w:t>Código Plame</w:t>
            </w:r>
          </w:p>
        </w:tc>
      </w:tr>
      <w:tr w:rsidR="00D154FE" w14:paraId="3CE29CE1" w14:textId="77777777" w:rsidTr="00311962">
        <w:tc>
          <w:tcPr>
            <w:tcW w:w="4247" w:type="dxa"/>
            <w:vAlign w:val="center"/>
          </w:tcPr>
          <w:p w14:paraId="088E3DFD" w14:textId="77777777" w:rsidR="00D154FE" w:rsidRDefault="00D154FE" w:rsidP="00311962">
            <w:pPr>
              <w:jc w:val="center"/>
            </w:pPr>
            <w:r w:rsidRPr="001E00FF">
              <w:t>Vacaciones truncas</w:t>
            </w:r>
          </w:p>
        </w:tc>
        <w:tc>
          <w:tcPr>
            <w:tcW w:w="4247" w:type="dxa"/>
            <w:vAlign w:val="center"/>
          </w:tcPr>
          <w:p w14:paraId="53ECC230" w14:textId="77777777" w:rsidR="00D154FE" w:rsidRDefault="00D154FE" w:rsidP="00311962">
            <w:pPr>
              <w:jc w:val="center"/>
            </w:pPr>
            <w:r>
              <w:t>0114</w:t>
            </w:r>
          </w:p>
        </w:tc>
      </w:tr>
      <w:tr w:rsidR="00D154FE" w14:paraId="3B24FDDC" w14:textId="77777777" w:rsidTr="00311962">
        <w:tc>
          <w:tcPr>
            <w:tcW w:w="4247" w:type="dxa"/>
            <w:vAlign w:val="center"/>
          </w:tcPr>
          <w:p w14:paraId="5CA93DBA" w14:textId="77777777" w:rsidR="00D154FE" w:rsidRDefault="00D154FE" w:rsidP="00311962">
            <w:pPr>
              <w:jc w:val="center"/>
            </w:pPr>
            <w:r w:rsidRPr="001E00FF">
              <w:t xml:space="preserve">Gratificación </w:t>
            </w:r>
            <w:r>
              <w:t>t</w:t>
            </w:r>
            <w:r w:rsidRPr="001E00FF">
              <w:t>runca</w:t>
            </w:r>
          </w:p>
        </w:tc>
        <w:tc>
          <w:tcPr>
            <w:tcW w:w="4247" w:type="dxa"/>
            <w:vAlign w:val="center"/>
          </w:tcPr>
          <w:p w14:paraId="63B1E82D" w14:textId="77777777" w:rsidR="00D154FE" w:rsidRDefault="00D154FE" w:rsidP="00311962">
            <w:pPr>
              <w:jc w:val="center"/>
            </w:pPr>
            <w:r>
              <w:t>0407</w:t>
            </w:r>
          </w:p>
        </w:tc>
      </w:tr>
      <w:tr w:rsidR="00D154FE" w14:paraId="6EA72CD5" w14:textId="77777777" w:rsidTr="00311962">
        <w:tc>
          <w:tcPr>
            <w:tcW w:w="4247" w:type="dxa"/>
            <w:vAlign w:val="center"/>
          </w:tcPr>
          <w:p w14:paraId="152BAFE6" w14:textId="77777777" w:rsidR="00D154FE" w:rsidRDefault="00D154FE" w:rsidP="00311962">
            <w:pPr>
              <w:jc w:val="center"/>
            </w:pPr>
            <w:r w:rsidRPr="001E00FF">
              <w:t xml:space="preserve">Bonificación extraordinaria </w:t>
            </w:r>
            <w:r>
              <w:t>t</w:t>
            </w:r>
            <w:r w:rsidRPr="001E00FF">
              <w:t>runca</w:t>
            </w:r>
          </w:p>
        </w:tc>
        <w:tc>
          <w:tcPr>
            <w:tcW w:w="4247" w:type="dxa"/>
            <w:vAlign w:val="center"/>
          </w:tcPr>
          <w:p w14:paraId="4807CF44" w14:textId="77777777" w:rsidR="00D154FE" w:rsidRDefault="00D154FE" w:rsidP="00311962">
            <w:pPr>
              <w:jc w:val="center"/>
            </w:pPr>
            <w:r>
              <w:t>0313</w:t>
            </w:r>
          </w:p>
        </w:tc>
      </w:tr>
    </w:tbl>
    <w:p w14:paraId="1E6FCC03" w14:textId="77777777" w:rsidR="00D154FE" w:rsidRPr="001E00FF" w:rsidRDefault="00D154FE" w:rsidP="00D154FE">
      <w:pPr>
        <w:jc w:val="both"/>
      </w:pPr>
    </w:p>
    <w:p w14:paraId="41F24078" w14:textId="77777777" w:rsidR="00D154FE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05A009F9" wp14:editId="67AB48C8">
            <wp:extent cx="5400040" cy="30949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6636" w14:textId="77777777" w:rsidR="00035DD2" w:rsidRDefault="00035DD2" w:rsidP="00900DAA">
      <w:pPr>
        <w:jc w:val="both"/>
      </w:pPr>
    </w:p>
    <w:p w14:paraId="11516A95" w14:textId="52010442" w:rsidR="00900DAA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3" w:name="_Toc135058341"/>
      <w:r w:rsidRPr="001E00FF">
        <w:t>I</w:t>
      </w:r>
      <w:r>
        <w:t>nasistencias o</w:t>
      </w:r>
      <w:r w:rsidRPr="001E00FF">
        <w:t xml:space="preserve"> LSGH </w:t>
      </w:r>
      <w:r>
        <w:t>en módulo de liquidaciones</w:t>
      </w:r>
      <w:bookmarkEnd w:id="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E78B8" w14:paraId="7DED0322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72901F" w14:textId="77777777" w:rsidR="005E78B8" w:rsidRDefault="005E78B8" w:rsidP="005E78B8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750FE5BA" w14:textId="53B0915F" w:rsidR="005E78B8" w:rsidRDefault="005E78B8" w:rsidP="005E78B8">
            <w:pPr>
              <w:jc w:val="both"/>
            </w:pPr>
          </w:p>
        </w:tc>
      </w:tr>
      <w:tr w:rsidR="005E78B8" w14:paraId="32238454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089E2538" w14:textId="77777777" w:rsidR="005E78B8" w:rsidRDefault="005E78B8" w:rsidP="005E78B8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36067E2E" w14:textId="37C5D7A8" w:rsidR="005E78B8" w:rsidRDefault="005E78B8" w:rsidP="005E78B8">
            <w:pPr>
              <w:jc w:val="both"/>
            </w:pPr>
          </w:p>
        </w:tc>
      </w:tr>
      <w:tr w:rsidR="005E78B8" w14:paraId="62BF09BE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17984749" w14:textId="0AE12864" w:rsidR="005E78B8" w:rsidRDefault="005E78B8" w:rsidP="005E78B8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47F37AE9" w14:textId="3BEF2252" w:rsidR="005E78B8" w:rsidRDefault="005E78B8" w:rsidP="005E78B8">
            <w:pPr>
              <w:jc w:val="both"/>
            </w:pPr>
          </w:p>
        </w:tc>
      </w:tr>
      <w:tr w:rsidR="005E78B8" w14:paraId="69386ED1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55E5BAB4" w14:textId="1C9805FA" w:rsidR="005E78B8" w:rsidRDefault="005E78B8" w:rsidP="005E78B8">
            <w:pPr>
              <w:jc w:val="both"/>
            </w:pPr>
            <w:r>
              <w:t>Criterios de aceptación:</w:t>
            </w:r>
            <w:r w:rsidR="003A1619">
              <w:t xml:space="preserve"> (incluye validaciones y casuísticas)</w:t>
            </w:r>
          </w:p>
        </w:tc>
      </w:tr>
    </w:tbl>
    <w:p w14:paraId="7D1F21A9" w14:textId="77777777" w:rsidR="00D154FE" w:rsidRDefault="00D154FE" w:rsidP="00D154FE">
      <w:pPr>
        <w:jc w:val="both"/>
      </w:pPr>
      <w:r>
        <w:t xml:space="preserve">(Para </w:t>
      </w:r>
      <w:r w:rsidRPr="001E00FF">
        <w:t>faltas, LSGH y suspensiones</w:t>
      </w:r>
      <w:r>
        <w:t>)</w:t>
      </w:r>
    </w:p>
    <w:p w14:paraId="2E5B5B50" w14:textId="77777777" w:rsidR="00D154FE" w:rsidRPr="001E00FF" w:rsidRDefault="00D154FE" w:rsidP="00D154FE">
      <w:pPr>
        <w:jc w:val="both"/>
      </w:pPr>
      <w:r w:rsidRPr="001E00FF">
        <w:t xml:space="preserve">Deberá descontarse de los días a pagar truncos, por ejemplo: </w:t>
      </w:r>
    </w:p>
    <w:p w14:paraId="01CADCEA" w14:textId="77777777" w:rsidR="00D154FE" w:rsidRPr="001E00FF" w:rsidRDefault="00D154FE" w:rsidP="00D154FE">
      <w:pPr>
        <w:jc w:val="both"/>
      </w:pPr>
      <w:r>
        <w:t>Si el t</w:t>
      </w:r>
      <w:r w:rsidRPr="001E00FF">
        <w:t xml:space="preserve">rabajador tiene 18 faltas </w:t>
      </w:r>
      <w:r>
        <w:t xml:space="preserve">distribuidas </w:t>
      </w:r>
      <w:r w:rsidRPr="001E00FF">
        <w:t>de la siguiente manera: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D154FE" w14:paraId="529369BC" w14:textId="77777777" w:rsidTr="00311962">
        <w:tc>
          <w:tcPr>
            <w:tcW w:w="1415" w:type="dxa"/>
            <w:shd w:val="clear" w:color="auto" w:fill="BDD6EE" w:themeFill="accent5" w:themeFillTint="66"/>
            <w:vAlign w:val="center"/>
          </w:tcPr>
          <w:p w14:paraId="5E89B01B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  <w:t>ENE</w:t>
            </w:r>
          </w:p>
        </w:tc>
        <w:tc>
          <w:tcPr>
            <w:tcW w:w="1415" w:type="dxa"/>
            <w:shd w:val="clear" w:color="auto" w:fill="BDD6EE" w:themeFill="accent5" w:themeFillTint="66"/>
            <w:vAlign w:val="center"/>
          </w:tcPr>
          <w:p w14:paraId="6335F75E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  <w:t>FEB</w:t>
            </w:r>
          </w:p>
        </w:tc>
        <w:tc>
          <w:tcPr>
            <w:tcW w:w="1416" w:type="dxa"/>
            <w:shd w:val="clear" w:color="auto" w:fill="BDD6EE" w:themeFill="accent5" w:themeFillTint="66"/>
            <w:vAlign w:val="center"/>
          </w:tcPr>
          <w:p w14:paraId="285FAFC9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  <w:t>MAR</w:t>
            </w:r>
          </w:p>
        </w:tc>
        <w:tc>
          <w:tcPr>
            <w:tcW w:w="1416" w:type="dxa"/>
            <w:shd w:val="clear" w:color="auto" w:fill="BDD6EE" w:themeFill="accent5" w:themeFillTint="66"/>
            <w:vAlign w:val="center"/>
          </w:tcPr>
          <w:p w14:paraId="79E7754D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  <w:t>ABR</w:t>
            </w:r>
          </w:p>
        </w:tc>
        <w:tc>
          <w:tcPr>
            <w:tcW w:w="1416" w:type="dxa"/>
            <w:shd w:val="clear" w:color="auto" w:fill="BDD6EE" w:themeFill="accent5" w:themeFillTint="66"/>
            <w:vAlign w:val="center"/>
          </w:tcPr>
          <w:p w14:paraId="3F8C0F85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  <w:t>MAY</w:t>
            </w:r>
          </w:p>
        </w:tc>
        <w:tc>
          <w:tcPr>
            <w:tcW w:w="1416" w:type="dxa"/>
            <w:shd w:val="clear" w:color="auto" w:fill="BDD6EE" w:themeFill="accent5" w:themeFillTint="66"/>
            <w:vAlign w:val="center"/>
          </w:tcPr>
          <w:p w14:paraId="7B3C4797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  <w:t>JUN</w:t>
            </w:r>
          </w:p>
        </w:tc>
      </w:tr>
      <w:tr w:rsidR="00D154FE" w14:paraId="5FCC1D7C" w14:textId="77777777" w:rsidTr="00311962">
        <w:tc>
          <w:tcPr>
            <w:tcW w:w="1415" w:type="dxa"/>
            <w:vAlign w:val="center"/>
          </w:tcPr>
          <w:p w14:paraId="7C4C3120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3</w:t>
            </w:r>
          </w:p>
        </w:tc>
        <w:tc>
          <w:tcPr>
            <w:tcW w:w="1415" w:type="dxa"/>
            <w:vAlign w:val="center"/>
          </w:tcPr>
          <w:p w14:paraId="1205A50B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0</w:t>
            </w:r>
          </w:p>
        </w:tc>
        <w:tc>
          <w:tcPr>
            <w:tcW w:w="1416" w:type="dxa"/>
            <w:vAlign w:val="center"/>
          </w:tcPr>
          <w:p w14:paraId="7D9959C1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1416" w:type="dxa"/>
            <w:vAlign w:val="center"/>
          </w:tcPr>
          <w:p w14:paraId="7F153B3E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8</w:t>
            </w:r>
          </w:p>
        </w:tc>
        <w:tc>
          <w:tcPr>
            <w:tcW w:w="1416" w:type="dxa"/>
            <w:vAlign w:val="center"/>
          </w:tcPr>
          <w:p w14:paraId="6C8EBCB8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2</w:t>
            </w:r>
          </w:p>
        </w:tc>
        <w:tc>
          <w:tcPr>
            <w:tcW w:w="1416" w:type="dxa"/>
            <w:vAlign w:val="center"/>
          </w:tcPr>
          <w:p w14:paraId="3AEAE125" w14:textId="77777777" w:rsidR="00D154FE" w:rsidRDefault="00D154FE" w:rsidP="00311962">
            <w:pPr>
              <w:jc w:val="center"/>
            </w:pPr>
            <w:r w:rsidRPr="001E00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0</w:t>
            </w:r>
          </w:p>
        </w:tc>
      </w:tr>
    </w:tbl>
    <w:p w14:paraId="3493FE1B" w14:textId="77777777" w:rsidR="00D154FE" w:rsidRDefault="00D154FE" w:rsidP="00D154FE">
      <w:pPr>
        <w:jc w:val="both"/>
      </w:pPr>
    </w:p>
    <w:p w14:paraId="2C882667" w14:textId="77777777" w:rsidR="00D154FE" w:rsidRPr="001E00FF" w:rsidRDefault="00D154FE" w:rsidP="00D154FE">
      <w:pPr>
        <w:jc w:val="both"/>
      </w:pPr>
      <w:r w:rsidRPr="001E00FF">
        <w:t>En vacaciones truncas se descontará todas las faltas que tiene el trabajador</w:t>
      </w:r>
      <w:r>
        <w:t>.</w:t>
      </w:r>
    </w:p>
    <w:p w14:paraId="7E361A07" w14:textId="77777777" w:rsidR="00D154FE" w:rsidRPr="001E00FF" w:rsidRDefault="00D154FE" w:rsidP="00D154FE">
      <w:pPr>
        <w:jc w:val="both"/>
      </w:pPr>
      <w:r w:rsidRPr="001E00FF">
        <w:lastRenderedPageBreak/>
        <w:t>En gratificación trunca dependerá del semestre de análisis: se descontar las faltas de ese semestre.</w:t>
      </w:r>
    </w:p>
    <w:p w14:paraId="7C916BDC" w14:textId="77777777" w:rsidR="00D154FE" w:rsidRDefault="00D154FE" w:rsidP="00D154FE">
      <w:pPr>
        <w:jc w:val="both"/>
      </w:pPr>
      <w:r w:rsidRPr="001E00FF">
        <w:t xml:space="preserve">En CTS </w:t>
      </w:r>
      <w:r>
        <w:t>t</w:t>
      </w:r>
      <w:r w:rsidRPr="001E00FF">
        <w:t>runca dependerá del semestre de análisis: se descontar las faltas de ese semestre</w:t>
      </w:r>
      <w:r>
        <w:t>.</w:t>
      </w:r>
    </w:p>
    <w:p w14:paraId="47ACD19D" w14:textId="580D9A57" w:rsidR="00467A23" w:rsidRDefault="00467A23" w:rsidP="003A1619">
      <w:pPr>
        <w:jc w:val="both"/>
      </w:pPr>
    </w:p>
    <w:p w14:paraId="058B2EE7" w14:textId="55CD5532" w:rsidR="00A73A96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4" w:name="_Toc135058342"/>
      <w:r w:rsidRPr="001E00FF">
        <w:t>D</w:t>
      </w:r>
      <w:r>
        <w:t>escuentos automáticos en liquidaciones</w:t>
      </w:r>
      <w:bookmarkEnd w:id="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73A96" w14:paraId="2597493E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47930EE3" w14:textId="77777777" w:rsidR="00A73A96" w:rsidRDefault="00A73A96" w:rsidP="008E2C2E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6FAEF26E" w14:textId="7A6CEA1C" w:rsidR="00A73A96" w:rsidRDefault="00A73A96" w:rsidP="008E2C2E">
            <w:pPr>
              <w:jc w:val="both"/>
            </w:pPr>
          </w:p>
        </w:tc>
      </w:tr>
      <w:tr w:rsidR="00A73A96" w14:paraId="7BC6860A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37E19CED" w14:textId="77777777" w:rsidR="00A73A96" w:rsidRDefault="00A73A96" w:rsidP="008E2C2E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654DFBEC" w14:textId="3F5E22C4" w:rsidR="00A73A96" w:rsidRDefault="00A73A96" w:rsidP="008E2C2E">
            <w:pPr>
              <w:jc w:val="both"/>
            </w:pPr>
          </w:p>
        </w:tc>
      </w:tr>
      <w:tr w:rsidR="00A73A96" w14:paraId="19926961" w14:textId="77777777" w:rsidTr="008E2C2E">
        <w:tc>
          <w:tcPr>
            <w:tcW w:w="1129" w:type="dxa"/>
            <w:shd w:val="clear" w:color="auto" w:fill="B4C6E7" w:themeFill="accent1" w:themeFillTint="66"/>
          </w:tcPr>
          <w:p w14:paraId="0A1130C3" w14:textId="77777777" w:rsidR="00A73A96" w:rsidRDefault="00A73A96" w:rsidP="008E2C2E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50885785" w14:textId="196896F1" w:rsidR="00A73A96" w:rsidRDefault="00A73A96" w:rsidP="008E2C2E">
            <w:pPr>
              <w:jc w:val="both"/>
            </w:pPr>
          </w:p>
        </w:tc>
      </w:tr>
      <w:tr w:rsidR="00A73A96" w14:paraId="00A54436" w14:textId="77777777" w:rsidTr="008E2C2E">
        <w:tc>
          <w:tcPr>
            <w:tcW w:w="8779" w:type="dxa"/>
            <w:gridSpan w:val="2"/>
            <w:shd w:val="clear" w:color="auto" w:fill="B4C6E7" w:themeFill="accent1" w:themeFillTint="66"/>
          </w:tcPr>
          <w:p w14:paraId="20E15C79" w14:textId="59273DF1" w:rsidR="00A73A96" w:rsidRDefault="00A73A96" w:rsidP="008E2C2E">
            <w:pPr>
              <w:jc w:val="both"/>
            </w:pPr>
            <w:r>
              <w:t>Criterios de aceptación:</w:t>
            </w:r>
            <w:r w:rsidR="003A1619">
              <w:t xml:space="preserve"> (incluye validaciones y casuísticas)</w:t>
            </w:r>
          </w:p>
        </w:tc>
      </w:tr>
    </w:tbl>
    <w:p w14:paraId="662BDF7B" w14:textId="77777777" w:rsidR="00D154FE" w:rsidRPr="001E00FF" w:rsidRDefault="00D154FE" w:rsidP="00D154FE">
      <w:pPr>
        <w:jc w:val="both"/>
      </w:pPr>
      <w:r w:rsidRPr="001E00FF">
        <w:t>Se debe descontar los descuentos que el trabajador tiene registrado en el “módulo de préstamos”.</w:t>
      </w:r>
    </w:p>
    <w:p w14:paraId="3C294D52" w14:textId="77777777" w:rsidR="00D154FE" w:rsidRPr="001E00FF" w:rsidRDefault="00D154FE" w:rsidP="00D154FE">
      <w:pPr>
        <w:jc w:val="both"/>
      </w:pPr>
      <w:r w:rsidRPr="001E00FF">
        <w:t>Reglas:</w:t>
      </w:r>
    </w:p>
    <w:p w14:paraId="17882240" w14:textId="77777777" w:rsidR="00D154FE" w:rsidRPr="001E00FF" w:rsidRDefault="00D154FE">
      <w:pPr>
        <w:pStyle w:val="Prrafodelista"/>
        <w:numPr>
          <w:ilvl w:val="0"/>
          <w:numId w:val="4"/>
        </w:numPr>
        <w:jc w:val="both"/>
      </w:pPr>
      <w:r w:rsidRPr="001E00FF">
        <w:t xml:space="preserve">Si el cálculo de liquidación es </w:t>
      </w:r>
      <w:r>
        <w:t>a</w:t>
      </w:r>
      <w:r w:rsidRPr="001E00FF">
        <w:t xml:space="preserve">nterior al pago de </w:t>
      </w:r>
      <w:r>
        <w:t>p</w:t>
      </w:r>
      <w:r w:rsidRPr="001E00FF">
        <w:t>lanilla, La liquidación deberá eliminarse del cálculo de planilla y solo mantenerse la liquidación.</w:t>
      </w:r>
    </w:p>
    <w:p w14:paraId="5C96B476" w14:textId="77777777" w:rsidR="00D154FE" w:rsidRPr="001E00FF" w:rsidRDefault="00D154FE">
      <w:pPr>
        <w:pStyle w:val="Prrafodelista"/>
        <w:numPr>
          <w:ilvl w:val="0"/>
          <w:numId w:val="4"/>
        </w:numPr>
        <w:jc w:val="both"/>
      </w:pPr>
      <w:r w:rsidRPr="001E00FF">
        <w:t>Si el cálculo de liquidación es posterior al pago de planilla, deberá analizar los descuentos, la renta de 5ta</w:t>
      </w:r>
      <w:r>
        <w:t xml:space="preserve"> (descuento y devolución automáticos)</w:t>
      </w:r>
      <w:r w:rsidRPr="001E00FF">
        <w:t>.</w:t>
      </w:r>
    </w:p>
    <w:p w14:paraId="1C95EA16" w14:textId="77777777" w:rsidR="00D154FE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3E4211F4" wp14:editId="07B78DD1">
            <wp:extent cx="5400040" cy="334264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A7FA" w14:textId="77777777" w:rsidR="00A73A96" w:rsidRDefault="00A73A96" w:rsidP="00900DAA">
      <w:pPr>
        <w:jc w:val="both"/>
      </w:pPr>
    </w:p>
    <w:p w14:paraId="00B69366" w14:textId="3D33490C" w:rsidR="00900DAA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5" w:name="_Toc135058343"/>
      <w:r w:rsidRPr="001E00FF">
        <w:t>Comisiones (carga) en liquidación</w:t>
      </w:r>
      <w:bookmarkEnd w:id="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14405" w14:paraId="641FB1D2" w14:textId="77777777" w:rsidTr="0007376E">
        <w:tc>
          <w:tcPr>
            <w:tcW w:w="1129" w:type="dxa"/>
            <w:shd w:val="clear" w:color="auto" w:fill="B4C6E7" w:themeFill="accent1" w:themeFillTint="66"/>
            <w:vAlign w:val="center"/>
          </w:tcPr>
          <w:p w14:paraId="77416686" w14:textId="77777777" w:rsidR="00A14405" w:rsidRDefault="00A14405" w:rsidP="0007376E">
            <w:r>
              <w:t>Como:</w:t>
            </w:r>
          </w:p>
        </w:tc>
        <w:tc>
          <w:tcPr>
            <w:tcW w:w="7650" w:type="dxa"/>
          </w:tcPr>
          <w:p w14:paraId="230724E9" w14:textId="49A56F61" w:rsidR="00A14405" w:rsidRDefault="00A14405" w:rsidP="00A14405">
            <w:pPr>
              <w:jc w:val="both"/>
            </w:pPr>
          </w:p>
        </w:tc>
      </w:tr>
      <w:tr w:rsidR="00A14405" w14:paraId="444FAD65" w14:textId="77777777" w:rsidTr="0007376E">
        <w:tc>
          <w:tcPr>
            <w:tcW w:w="1129" w:type="dxa"/>
            <w:shd w:val="clear" w:color="auto" w:fill="B4C6E7" w:themeFill="accent1" w:themeFillTint="66"/>
            <w:vAlign w:val="center"/>
          </w:tcPr>
          <w:p w14:paraId="2EF5A174" w14:textId="77777777" w:rsidR="00A14405" w:rsidRDefault="00A14405" w:rsidP="0007376E">
            <w:r>
              <w:t>Quiero:</w:t>
            </w:r>
          </w:p>
        </w:tc>
        <w:tc>
          <w:tcPr>
            <w:tcW w:w="7650" w:type="dxa"/>
          </w:tcPr>
          <w:p w14:paraId="203FA2A7" w14:textId="6AAEB3FA" w:rsidR="00A14405" w:rsidRDefault="00A14405" w:rsidP="00A14405">
            <w:pPr>
              <w:jc w:val="both"/>
            </w:pPr>
          </w:p>
        </w:tc>
      </w:tr>
      <w:tr w:rsidR="00A14405" w14:paraId="056C9CA9" w14:textId="77777777" w:rsidTr="0007376E">
        <w:tc>
          <w:tcPr>
            <w:tcW w:w="1129" w:type="dxa"/>
            <w:shd w:val="clear" w:color="auto" w:fill="B4C6E7" w:themeFill="accent1" w:themeFillTint="66"/>
            <w:vAlign w:val="center"/>
          </w:tcPr>
          <w:p w14:paraId="3FBBD588" w14:textId="77777777" w:rsidR="00A14405" w:rsidRDefault="00A14405" w:rsidP="0007376E">
            <w:r>
              <w:t>Para:</w:t>
            </w:r>
          </w:p>
        </w:tc>
        <w:tc>
          <w:tcPr>
            <w:tcW w:w="7650" w:type="dxa"/>
          </w:tcPr>
          <w:p w14:paraId="23FB9415" w14:textId="4B3B728F" w:rsidR="00A14405" w:rsidRDefault="00A14405" w:rsidP="00A14405">
            <w:pPr>
              <w:jc w:val="both"/>
            </w:pPr>
          </w:p>
        </w:tc>
      </w:tr>
      <w:tr w:rsidR="00A14405" w14:paraId="70975ABA" w14:textId="77777777" w:rsidTr="00076416">
        <w:tc>
          <w:tcPr>
            <w:tcW w:w="8779" w:type="dxa"/>
            <w:gridSpan w:val="2"/>
            <w:shd w:val="clear" w:color="auto" w:fill="B4C6E7" w:themeFill="accent1" w:themeFillTint="66"/>
          </w:tcPr>
          <w:p w14:paraId="32C2A742" w14:textId="3F91DE05" w:rsidR="00A14405" w:rsidRDefault="00A14405" w:rsidP="00A14405">
            <w:pPr>
              <w:jc w:val="both"/>
            </w:pPr>
            <w:r>
              <w:t>Criterios de aceptación:</w:t>
            </w:r>
            <w:r w:rsidR="003A1619">
              <w:t xml:space="preserve"> (incluye validaciones y casuísticas)</w:t>
            </w:r>
          </w:p>
        </w:tc>
      </w:tr>
    </w:tbl>
    <w:p w14:paraId="61A02E58" w14:textId="77777777" w:rsidR="00D154FE" w:rsidRPr="001E00FF" w:rsidRDefault="00D154FE" w:rsidP="00D154FE">
      <w:pPr>
        <w:jc w:val="both"/>
      </w:pPr>
      <w:r w:rsidRPr="001E00FF">
        <w:t>No esta afecto a la AFP ni ESSALUD, y no coincide con la carga inicial de comercial.</w:t>
      </w:r>
    </w:p>
    <w:p w14:paraId="591ED41D" w14:textId="77777777" w:rsidR="00D154FE" w:rsidRPr="001E00FF" w:rsidRDefault="00D154FE" w:rsidP="00D154FE">
      <w:pPr>
        <w:jc w:val="both"/>
      </w:pPr>
      <w:r w:rsidRPr="001E00FF">
        <w:rPr>
          <w:noProof/>
        </w:rPr>
        <w:lastRenderedPageBreak/>
        <w:drawing>
          <wp:inline distT="0" distB="0" distL="0" distR="0" wp14:anchorId="659011C5" wp14:editId="63069997">
            <wp:extent cx="5375082" cy="341630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8" b="3778"/>
                    <a:stretch/>
                  </pic:blipFill>
                  <pic:spPr bwMode="auto">
                    <a:xfrm>
                      <a:off x="0" y="0"/>
                      <a:ext cx="5395215" cy="34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C36D4" w14:textId="77777777" w:rsidR="00D154FE" w:rsidRDefault="00D154FE" w:rsidP="00D154FE">
      <w:pPr>
        <w:jc w:val="both"/>
      </w:pPr>
      <w:r w:rsidRPr="001E00FF">
        <w:t xml:space="preserve">La carga de </w:t>
      </w:r>
      <w:r>
        <w:t>c</w:t>
      </w:r>
      <w:r w:rsidRPr="001E00FF">
        <w:t>omercial</w:t>
      </w:r>
      <w:r>
        <w:t xml:space="preserve"> </w:t>
      </w:r>
      <w:r w:rsidRPr="001E00FF">
        <w:t xml:space="preserve">es de </w:t>
      </w:r>
      <w:r>
        <w:t>S/.</w:t>
      </w:r>
      <w:r w:rsidRPr="001E00FF">
        <w:t>1211.75</w:t>
      </w:r>
    </w:p>
    <w:p w14:paraId="52C35B51" w14:textId="77777777" w:rsidR="00DB6EC8" w:rsidRDefault="00DB6EC8" w:rsidP="003A1619">
      <w:pPr>
        <w:jc w:val="both"/>
      </w:pPr>
    </w:p>
    <w:p w14:paraId="7B781080" w14:textId="7C70AB9E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35058344"/>
      <w:r w:rsidRPr="001E00FF">
        <w:t>Liquidación - cálculo de vacaciones truncas</w:t>
      </w:r>
      <w:bookmarkEnd w:id="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26DD490D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81DF9D5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106399E" w14:textId="77777777" w:rsidR="00DB6EC8" w:rsidRDefault="00DB6EC8" w:rsidP="007D3752">
            <w:pPr>
              <w:jc w:val="both"/>
            </w:pPr>
          </w:p>
        </w:tc>
      </w:tr>
      <w:tr w:rsidR="00DB6EC8" w14:paraId="25CFA377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2484BB8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7A8D9D12" w14:textId="77777777" w:rsidR="00DB6EC8" w:rsidRDefault="00DB6EC8" w:rsidP="007D3752">
            <w:pPr>
              <w:jc w:val="both"/>
            </w:pPr>
          </w:p>
        </w:tc>
      </w:tr>
      <w:tr w:rsidR="00DB6EC8" w14:paraId="45333E81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29BEE3AC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1B31165A" w14:textId="77777777" w:rsidR="00DB6EC8" w:rsidRDefault="00DB6EC8" w:rsidP="007D3752">
            <w:pPr>
              <w:jc w:val="both"/>
            </w:pPr>
          </w:p>
        </w:tc>
      </w:tr>
      <w:tr w:rsidR="00DB6EC8" w14:paraId="2AE47596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59F1C376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17B4B706" w14:textId="77777777" w:rsidR="00D154FE" w:rsidRPr="001E00FF" w:rsidRDefault="00D154FE">
      <w:pPr>
        <w:pStyle w:val="Prrafodelista"/>
        <w:numPr>
          <w:ilvl w:val="0"/>
          <w:numId w:val="5"/>
        </w:numPr>
        <w:jc w:val="both"/>
      </w:pPr>
      <w:r w:rsidRPr="001E00FF">
        <w:t xml:space="preserve">Se debe descontar el adelanto que se registró al trabajador. </w:t>
      </w:r>
    </w:p>
    <w:p w14:paraId="0ADE20DF" w14:textId="77777777" w:rsidR="00D154FE" w:rsidRPr="001E00FF" w:rsidRDefault="00D154FE">
      <w:pPr>
        <w:pStyle w:val="Prrafodelista"/>
        <w:numPr>
          <w:ilvl w:val="0"/>
          <w:numId w:val="5"/>
        </w:numPr>
        <w:jc w:val="both"/>
      </w:pPr>
      <w:r w:rsidRPr="001E00FF">
        <w:t>Este descuento debe ser en meses y dias.</w:t>
      </w:r>
    </w:p>
    <w:p w14:paraId="069FCDA0" w14:textId="77777777" w:rsidR="00D154FE" w:rsidRDefault="00D154FE" w:rsidP="00D154FE">
      <w:pPr>
        <w:jc w:val="both"/>
      </w:pPr>
      <w:r>
        <w:t>Ejemplo:</w:t>
      </w:r>
    </w:p>
    <w:p w14:paraId="3BA038F5" w14:textId="77777777" w:rsidR="00D154FE" w:rsidRDefault="00D154FE" w:rsidP="00D154FE">
      <w:pPr>
        <w:jc w:val="both"/>
      </w:pPr>
      <w:r>
        <w:t>El trabajador tiene 5 meses y 12 días de antigüedad de los cuales en su tiempo a tenido un adelanto de vacaciones de 7 días.</w:t>
      </w:r>
    </w:p>
    <w:p w14:paraId="0CB5F3F0" w14:textId="77777777" w:rsidR="00D154FE" w:rsidRDefault="00D154FE" w:rsidP="00D154FE">
      <w:pPr>
        <w:jc w:val="both"/>
      </w:pPr>
      <w:r>
        <w:rPr>
          <w:noProof/>
        </w:rPr>
        <w:lastRenderedPageBreak/>
        <w:drawing>
          <wp:inline distT="0" distB="0" distL="0" distR="0" wp14:anchorId="2EB1D321" wp14:editId="76FD5C32">
            <wp:extent cx="5400040" cy="337502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E500" w14:textId="77777777" w:rsidR="00D154FE" w:rsidRDefault="00D154FE" w:rsidP="00D154FE">
      <w:pPr>
        <w:jc w:val="both"/>
      </w:pPr>
      <w:r>
        <w:t>El sistema debería descontar esos 7 días que el trabajador gozo de vacaciones.</w:t>
      </w:r>
    </w:p>
    <w:p w14:paraId="4F6D0E49" w14:textId="77777777" w:rsidR="00D154FE" w:rsidRDefault="00D154FE" w:rsidP="00D154FE">
      <w:pPr>
        <w:jc w:val="both"/>
      </w:pPr>
      <w:r>
        <w:rPr>
          <w:noProof/>
        </w:rPr>
        <w:drawing>
          <wp:inline distT="0" distB="0" distL="0" distR="0" wp14:anchorId="70C6E7BE" wp14:editId="19B54E59">
            <wp:extent cx="5400040" cy="169608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E5D5" w14:textId="77777777" w:rsidR="00D154FE" w:rsidRDefault="00D154FE" w:rsidP="00D154FE">
      <w:pPr>
        <w:jc w:val="both"/>
      </w:pPr>
    </w:p>
    <w:p w14:paraId="4D82D1A7" w14:textId="77777777" w:rsidR="00D154FE" w:rsidRPr="001E00FF" w:rsidRDefault="00D154FE" w:rsidP="00D154FE">
      <w:pPr>
        <w:jc w:val="both"/>
      </w:pPr>
      <w:r>
        <w:t>7 dias de vacaciones equivale en tiempo a 2 meses y 24 dias laborados. Entonces en liquidación que se debería pagar será de 2 meses y 18 días.</w:t>
      </w:r>
    </w:p>
    <w:p w14:paraId="38A2FD58" w14:textId="77777777" w:rsidR="00DB6EC8" w:rsidRDefault="00DB6EC8" w:rsidP="00DB6EC8">
      <w:pPr>
        <w:jc w:val="both"/>
      </w:pPr>
    </w:p>
    <w:p w14:paraId="5FDDEC36" w14:textId="1ADB54E2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7" w:name="_Toc135058345"/>
      <w:r w:rsidRPr="001E00FF">
        <w:t>Revisar los días trabajados en el cálculo de planillas</w:t>
      </w:r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4D961FCD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5FBBCC40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2979E06" w14:textId="77777777" w:rsidR="00DB6EC8" w:rsidRDefault="00DB6EC8" w:rsidP="007D3752">
            <w:pPr>
              <w:jc w:val="both"/>
            </w:pPr>
          </w:p>
        </w:tc>
      </w:tr>
      <w:tr w:rsidR="00DB6EC8" w14:paraId="2830E0DF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34ECA3A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50B0C2E0" w14:textId="77777777" w:rsidR="00DB6EC8" w:rsidRDefault="00DB6EC8" w:rsidP="007D3752">
            <w:pPr>
              <w:jc w:val="both"/>
            </w:pPr>
          </w:p>
        </w:tc>
      </w:tr>
      <w:tr w:rsidR="00DB6EC8" w14:paraId="133F81FE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762F8826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18872267" w14:textId="77777777" w:rsidR="00DB6EC8" w:rsidRDefault="00DB6EC8" w:rsidP="007D3752">
            <w:pPr>
              <w:jc w:val="both"/>
            </w:pPr>
          </w:p>
        </w:tc>
      </w:tr>
      <w:tr w:rsidR="00DB6EC8" w14:paraId="4471CE3D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066AA613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2802E9EC" w14:textId="77777777" w:rsidR="00D154FE" w:rsidRPr="001E00FF" w:rsidRDefault="00D154FE" w:rsidP="00D154FE">
      <w:pPr>
        <w:jc w:val="both"/>
      </w:pPr>
      <w:r w:rsidRPr="001E00FF">
        <w:t>A veces salen en negativo (exclusivo para subsidios y LSGH de 31 días).</w:t>
      </w:r>
    </w:p>
    <w:p w14:paraId="12D4D83B" w14:textId="77777777" w:rsidR="00D154FE" w:rsidRDefault="00D154FE" w:rsidP="00D154FE">
      <w:r w:rsidRPr="00676890">
        <w:rPr>
          <w:noProof/>
        </w:rPr>
        <w:drawing>
          <wp:inline distT="0" distB="0" distL="0" distR="0" wp14:anchorId="484ABC4F" wp14:editId="7626F498">
            <wp:extent cx="5400040" cy="664210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0C94" w14:textId="77777777" w:rsidR="00D154FE" w:rsidRDefault="00D154FE" w:rsidP="00D154FE"/>
    <w:p w14:paraId="3A8745A2" w14:textId="77777777" w:rsidR="00D154FE" w:rsidRDefault="00D154FE" w:rsidP="00D154FE">
      <w:r>
        <w:lastRenderedPageBreak/>
        <w:t>Aquí el sustento de días subsidiados:</w:t>
      </w:r>
    </w:p>
    <w:p w14:paraId="2C429DC0" w14:textId="5053672E" w:rsidR="00DB6EC8" w:rsidRDefault="00D154FE" w:rsidP="00D154FE">
      <w:r w:rsidRPr="00676890">
        <w:rPr>
          <w:noProof/>
        </w:rPr>
        <w:drawing>
          <wp:inline distT="0" distB="0" distL="0" distR="0" wp14:anchorId="4F825983" wp14:editId="56B0DED0">
            <wp:extent cx="5400040" cy="219202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86A6" w14:textId="77777777" w:rsidR="00DB6EC8" w:rsidRDefault="00DB6EC8" w:rsidP="00DB6EC8">
      <w:pPr>
        <w:jc w:val="both"/>
      </w:pPr>
    </w:p>
    <w:p w14:paraId="32FC551D" w14:textId="066A548E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8" w:name="_Toc135058346"/>
      <w:r w:rsidRPr="001E00FF">
        <w:t>Acción para registrar cesados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533F98D2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55A05F7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39A392B2" w14:textId="77777777" w:rsidR="00DB6EC8" w:rsidRDefault="00DB6EC8" w:rsidP="007D3752">
            <w:pPr>
              <w:jc w:val="both"/>
            </w:pPr>
          </w:p>
        </w:tc>
      </w:tr>
      <w:tr w:rsidR="00DB6EC8" w14:paraId="33B99CA1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9D6882E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6332906" w14:textId="77777777" w:rsidR="00DB6EC8" w:rsidRDefault="00DB6EC8" w:rsidP="007D3752">
            <w:pPr>
              <w:jc w:val="both"/>
            </w:pPr>
          </w:p>
        </w:tc>
      </w:tr>
      <w:tr w:rsidR="00DB6EC8" w14:paraId="2F754610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72BA90F8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7A587B0B" w14:textId="77777777" w:rsidR="00DB6EC8" w:rsidRDefault="00DB6EC8" w:rsidP="007D3752">
            <w:pPr>
              <w:jc w:val="both"/>
            </w:pPr>
          </w:p>
        </w:tc>
      </w:tr>
      <w:tr w:rsidR="00DB6EC8" w14:paraId="455B6AE0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410DB166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48951172" w14:textId="77777777" w:rsidR="00D154FE" w:rsidRPr="001E00FF" w:rsidRDefault="00D154FE" w:rsidP="00D154FE">
      <w:pPr>
        <w:jc w:val="both"/>
      </w:pPr>
      <w:r>
        <w:t>El siguiente</w:t>
      </w:r>
      <w:r w:rsidRPr="001E00FF">
        <w:t xml:space="preserve"> botón </w:t>
      </w:r>
      <w:r>
        <w:t xml:space="preserve">se usa </w:t>
      </w:r>
      <w:r w:rsidRPr="001E00FF">
        <w:t>para generalizar la fecha de cese en los campos que corresponde</w:t>
      </w:r>
      <w:r>
        <w:t>:</w:t>
      </w:r>
    </w:p>
    <w:p w14:paraId="19CB2E77" w14:textId="77777777" w:rsidR="00D154FE" w:rsidRPr="001E00FF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7C3AB223" wp14:editId="72D0F56D">
            <wp:extent cx="5374756" cy="345086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9929" cy="34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3BDC" w14:textId="77777777" w:rsidR="00D154FE" w:rsidRPr="001E00FF" w:rsidRDefault="00D154FE" w:rsidP="00D154FE">
      <w:pPr>
        <w:jc w:val="both"/>
      </w:pPr>
      <w:r>
        <w:t>T</w:t>
      </w:r>
      <w:r w:rsidRPr="001E00FF">
        <w:t>ambi</w:t>
      </w:r>
      <w:r>
        <w:t>é</w:t>
      </w:r>
      <w:r w:rsidRPr="001E00FF">
        <w:t xml:space="preserve">n </w:t>
      </w:r>
      <w:r>
        <w:t>d</w:t>
      </w:r>
      <w:r w:rsidRPr="001E00FF">
        <w:t>eberá generalizar para los conceptos fijos del trabajador.</w:t>
      </w:r>
    </w:p>
    <w:p w14:paraId="107F3C58" w14:textId="77777777" w:rsidR="00D154FE" w:rsidRDefault="00D154FE" w:rsidP="00D154FE">
      <w:pPr>
        <w:jc w:val="both"/>
      </w:pPr>
      <w:r w:rsidRPr="001E00FF">
        <w:rPr>
          <w:noProof/>
        </w:rPr>
        <w:lastRenderedPageBreak/>
        <w:drawing>
          <wp:inline distT="0" distB="0" distL="0" distR="0" wp14:anchorId="55645B98" wp14:editId="061ABFF2">
            <wp:extent cx="5374363" cy="3363401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1382" cy="33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557D" w14:textId="77777777" w:rsidR="00DB6EC8" w:rsidRDefault="00DB6EC8" w:rsidP="00DB6EC8">
      <w:pPr>
        <w:jc w:val="both"/>
      </w:pPr>
    </w:p>
    <w:p w14:paraId="35076DEF" w14:textId="4CDD8C3E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9" w:name="_Toc135058347"/>
      <w:r w:rsidRPr="001E00FF">
        <w:t xml:space="preserve">Archivo de </w:t>
      </w:r>
      <w:r>
        <w:t>c</w:t>
      </w:r>
      <w:r w:rsidRPr="001E00FF">
        <w:t>onsulta Cuspp</w:t>
      </w:r>
      <w:bookmarkEnd w:id="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3C5DC47E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79113546" w14:textId="77777777" w:rsidR="00DB6EC8" w:rsidRDefault="00DB6EC8" w:rsidP="007D3752">
            <w:r>
              <w:t>Como:</w:t>
            </w:r>
          </w:p>
        </w:tc>
        <w:tc>
          <w:tcPr>
            <w:tcW w:w="7650" w:type="dxa"/>
          </w:tcPr>
          <w:p w14:paraId="2435BB43" w14:textId="77777777" w:rsidR="00DB6EC8" w:rsidRDefault="00DB6EC8" w:rsidP="007D3752">
            <w:pPr>
              <w:jc w:val="both"/>
            </w:pPr>
          </w:p>
        </w:tc>
      </w:tr>
      <w:tr w:rsidR="00DB6EC8" w14:paraId="017AE3D6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7447F6BA" w14:textId="77777777" w:rsidR="00DB6EC8" w:rsidRDefault="00DB6EC8" w:rsidP="007D3752">
            <w:r>
              <w:t>Quiero:</w:t>
            </w:r>
          </w:p>
        </w:tc>
        <w:tc>
          <w:tcPr>
            <w:tcW w:w="7650" w:type="dxa"/>
          </w:tcPr>
          <w:p w14:paraId="07D13F6D" w14:textId="77777777" w:rsidR="00DB6EC8" w:rsidRDefault="00DB6EC8" w:rsidP="007D3752">
            <w:pPr>
              <w:jc w:val="both"/>
            </w:pPr>
          </w:p>
        </w:tc>
      </w:tr>
      <w:tr w:rsidR="00DB6EC8" w14:paraId="72E14521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628334CC" w14:textId="77777777" w:rsidR="00DB6EC8" w:rsidRDefault="00DB6EC8" w:rsidP="007D3752">
            <w:r>
              <w:t>Para:</w:t>
            </w:r>
          </w:p>
        </w:tc>
        <w:tc>
          <w:tcPr>
            <w:tcW w:w="7650" w:type="dxa"/>
          </w:tcPr>
          <w:p w14:paraId="5E8D6ED2" w14:textId="77777777" w:rsidR="00DB6EC8" w:rsidRDefault="00DB6EC8" w:rsidP="007D3752">
            <w:pPr>
              <w:jc w:val="both"/>
            </w:pPr>
          </w:p>
        </w:tc>
      </w:tr>
      <w:tr w:rsidR="00DB6EC8" w14:paraId="1595004F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4725F0D5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278C20CE" w14:textId="77777777" w:rsidR="00D154FE" w:rsidRDefault="00D154FE" w:rsidP="00D154FE">
      <w:pPr>
        <w:jc w:val="both"/>
      </w:pPr>
      <w:r>
        <w:t>En la venta de AFP.net se tienen 2 botones que permiten descargar un Excel:</w:t>
      </w:r>
    </w:p>
    <w:p w14:paraId="45D34771" w14:textId="77777777" w:rsidR="00D154FE" w:rsidRPr="001E00FF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61ACA3CD" wp14:editId="3714E962">
            <wp:extent cx="5400040" cy="341884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9443" w14:textId="77777777" w:rsidR="00D154FE" w:rsidRDefault="00D154FE">
      <w:pPr>
        <w:pStyle w:val="Prrafodelista"/>
        <w:numPr>
          <w:ilvl w:val="0"/>
          <w:numId w:val="6"/>
        </w:numPr>
        <w:jc w:val="both"/>
      </w:pPr>
      <w:r>
        <w:t xml:space="preserve">Botón “Generar archivo de consulta”: </w:t>
      </w:r>
      <w:bookmarkStart w:id="10" w:name="_Hlk131082350"/>
      <w:r>
        <w:t>Modificar las cabeceras del archivo, d</w:t>
      </w:r>
      <w:r w:rsidRPr="001E00FF">
        <w:t>eb</w:t>
      </w:r>
      <w:r>
        <w:t>iendo</w:t>
      </w:r>
      <w:r w:rsidRPr="001E00FF">
        <w:t xml:space="preserve"> generar </w:t>
      </w:r>
      <w:r>
        <w:t xml:space="preserve">un Excel </w:t>
      </w:r>
      <w:r w:rsidRPr="001E00FF">
        <w:t xml:space="preserve">con </w:t>
      </w:r>
      <w:r>
        <w:t>la siguiente estructura: (según formato de AFP.net)</w:t>
      </w:r>
      <w:bookmarkEnd w:id="10"/>
    </w:p>
    <w:p w14:paraId="280CC2DB" w14:textId="77777777" w:rsidR="00D154FE" w:rsidRDefault="00D154FE" w:rsidP="00D154FE">
      <w:pPr>
        <w:jc w:val="both"/>
      </w:pPr>
      <w:r w:rsidRPr="00D42FB9">
        <w:rPr>
          <w:noProof/>
        </w:rPr>
        <w:lastRenderedPageBreak/>
        <w:drawing>
          <wp:inline distT="0" distB="0" distL="0" distR="0" wp14:anchorId="384A1C62" wp14:editId="0E2FB5E5">
            <wp:extent cx="5400040" cy="1840230"/>
            <wp:effectExtent l="0" t="0" r="0" b="762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1059" w14:textId="77777777" w:rsidR="00D154FE" w:rsidRPr="001E00FF" w:rsidRDefault="00D154FE" w:rsidP="00D154FE">
      <w:pPr>
        <w:jc w:val="both"/>
      </w:pPr>
      <w:r>
        <w:t>Se deben tener los códigos de “Tipo de documento” homologados:</w:t>
      </w:r>
    </w:p>
    <w:p w14:paraId="5A2BD011" w14:textId="77777777" w:rsidR="00D154FE" w:rsidRDefault="00D154FE" w:rsidP="00D154FE">
      <w:r w:rsidRPr="008F6E90">
        <w:rPr>
          <w:noProof/>
        </w:rPr>
        <w:drawing>
          <wp:inline distT="0" distB="0" distL="0" distR="0" wp14:anchorId="5761C0F2" wp14:editId="5C33EAF0">
            <wp:extent cx="3005593" cy="2060867"/>
            <wp:effectExtent l="0" t="0" r="444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7653" cy="20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FCAF" w14:textId="77777777" w:rsidR="00D154FE" w:rsidRDefault="00D154FE" w:rsidP="00D154FE"/>
    <w:p w14:paraId="0EBF9D9E" w14:textId="77777777" w:rsidR="00D154FE" w:rsidRDefault="00D154FE">
      <w:pPr>
        <w:pStyle w:val="Prrafodelista"/>
        <w:numPr>
          <w:ilvl w:val="0"/>
          <w:numId w:val="6"/>
        </w:numPr>
        <w:jc w:val="both"/>
      </w:pPr>
      <w:r>
        <w:t>Botón “Generar archivo de carga AFP”: Modificar las cabeceras del archivo, añadiendo la cabecera “Excepción de aportar” al Excel: (según formato de AFP.net)</w:t>
      </w:r>
    </w:p>
    <w:p w14:paraId="680E7A48" w14:textId="77777777" w:rsidR="00D154FE" w:rsidRDefault="00D154FE" w:rsidP="00D154FE">
      <w:r w:rsidRPr="00D42FB9">
        <w:rPr>
          <w:noProof/>
        </w:rPr>
        <w:drawing>
          <wp:inline distT="0" distB="0" distL="0" distR="0" wp14:anchorId="4EC8F006" wp14:editId="0DACF32B">
            <wp:extent cx="5400040" cy="215392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FB9">
        <w:t xml:space="preserve"> </w:t>
      </w:r>
    </w:p>
    <w:p w14:paraId="0E760BBA" w14:textId="77777777" w:rsidR="00D154FE" w:rsidRDefault="00D154FE" w:rsidP="00D154FE">
      <w:r w:rsidRPr="008F6E90">
        <w:rPr>
          <w:noProof/>
        </w:rPr>
        <w:lastRenderedPageBreak/>
        <w:drawing>
          <wp:inline distT="0" distB="0" distL="0" distR="0" wp14:anchorId="3EF97C0F" wp14:editId="04191136">
            <wp:extent cx="3132814" cy="3216099"/>
            <wp:effectExtent l="0" t="0" r="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1582" cy="3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F6C1" w14:textId="655671AA" w:rsidR="00DC47A9" w:rsidRDefault="00DC47A9" w:rsidP="00AF3514">
      <w:pPr>
        <w:jc w:val="both"/>
      </w:pPr>
    </w:p>
    <w:p w14:paraId="46F023B4" w14:textId="48FCFD2C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1" w:name="_Toc135058348"/>
      <w:r>
        <w:t xml:space="preserve">Observaciones en el </w:t>
      </w:r>
      <w:r w:rsidRPr="001E00FF">
        <w:t>PDT P</w:t>
      </w:r>
      <w:r>
        <w:t>lame</w:t>
      </w:r>
      <w:bookmarkEnd w:id="1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7CB39192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05968C08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7B86C800" w14:textId="77777777" w:rsidR="00DB6EC8" w:rsidRDefault="00DB6EC8" w:rsidP="007D3752">
            <w:pPr>
              <w:jc w:val="both"/>
            </w:pPr>
          </w:p>
        </w:tc>
      </w:tr>
      <w:tr w:rsidR="00DB6EC8" w14:paraId="3E36D124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0FE48BB2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DCFF6AB" w14:textId="77777777" w:rsidR="00DB6EC8" w:rsidRDefault="00DB6EC8" w:rsidP="007D3752">
            <w:pPr>
              <w:jc w:val="both"/>
            </w:pPr>
          </w:p>
        </w:tc>
      </w:tr>
      <w:tr w:rsidR="00DB6EC8" w14:paraId="419920F4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580235CE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7D716F8" w14:textId="77777777" w:rsidR="00DB6EC8" w:rsidRDefault="00DB6EC8" w:rsidP="007D3752">
            <w:pPr>
              <w:jc w:val="both"/>
            </w:pPr>
          </w:p>
        </w:tc>
      </w:tr>
      <w:tr w:rsidR="00DB6EC8" w14:paraId="3F94C343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2A9209F5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EE6C9A1" w14:textId="77777777" w:rsidR="00D154FE" w:rsidRPr="001E00FF" w:rsidRDefault="00D154FE">
      <w:pPr>
        <w:pStyle w:val="Prrafodelista"/>
        <w:numPr>
          <w:ilvl w:val="0"/>
          <w:numId w:val="7"/>
        </w:numPr>
        <w:jc w:val="both"/>
      </w:pPr>
      <w:r w:rsidRPr="001E00FF">
        <w:t>No exporta el N° de horas para cesados</w:t>
      </w:r>
      <w:r>
        <w:t xml:space="preserve"> (módulo liquidaciones)</w:t>
      </w:r>
    </w:p>
    <w:p w14:paraId="46D1DB83" w14:textId="77777777" w:rsidR="00D154FE" w:rsidRPr="001E00FF" w:rsidRDefault="00D154FE">
      <w:pPr>
        <w:pStyle w:val="Prrafodelista"/>
        <w:numPr>
          <w:ilvl w:val="0"/>
          <w:numId w:val="7"/>
        </w:numPr>
        <w:jc w:val="both"/>
      </w:pPr>
      <w:r w:rsidRPr="001E00FF">
        <w:t xml:space="preserve">Subsidios o </w:t>
      </w:r>
      <w:r>
        <w:t>f</w:t>
      </w:r>
      <w:r w:rsidRPr="001E00FF">
        <w:t>altas, jala de manera distinta a lo registrado en el sistema</w:t>
      </w:r>
      <w:r>
        <w:t xml:space="preserve"> </w:t>
      </w:r>
      <w:r w:rsidRPr="001E00FF">
        <w:t xml:space="preserve">(se encuentra como ejecutado en el caso de </w:t>
      </w:r>
      <w:r>
        <w:t>d</w:t>
      </w:r>
      <w:r w:rsidRPr="001E00FF">
        <w:t>escansos médicos)</w:t>
      </w:r>
    </w:p>
    <w:p w14:paraId="7BDF0900" w14:textId="77777777" w:rsidR="00D154FE" w:rsidRPr="001E00FF" w:rsidRDefault="00D154FE">
      <w:pPr>
        <w:pStyle w:val="Prrafodelista"/>
        <w:numPr>
          <w:ilvl w:val="0"/>
          <w:numId w:val="7"/>
        </w:numPr>
        <w:jc w:val="both"/>
      </w:pPr>
      <w:r w:rsidRPr="001E00FF">
        <w:t xml:space="preserve">Si el trabajador no tiene descuento de </w:t>
      </w:r>
      <w:r>
        <w:t>AFP</w:t>
      </w:r>
      <w:r w:rsidRPr="001E00FF">
        <w:t>, rellenar con 0</w:t>
      </w:r>
    </w:p>
    <w:p w14:paraId="36695217" w14:textId="77777777" w:rsidR="00D154FE" w:rsidRPr="001E00FF" w:rsidRDefault="00D154FE">
      <w:pPr>
        <w:pStyle w:val="Prrafodelista"/>
        <w:numPr>
          <w:ilvl w:val="0"/>
          <w:numId w:val="7"/>
        </w:numPr>
        <w:jc w:val="both"/>
      </w:pPr>
      <w:r w:rsidRPr="001E00FF">
        <w:t>Si el trabajador no tiene ningún ingreso afecto (concepto remunerativo) deberá cargar como mínimo al haber b</w:t>
      </w:r>
      <w:r>
        <w:t>á</w:t>
      </w:r>
      <w:r w:rsidRPr="001E00FF">
        <w:t>sico = 0</w:t>
      </w:r>
    </w:p>
    <w:p w14:paraId="017F1766" w14:textId="77777777" w:rsidR="00D154FE" w:rsidRPr="008F6E90" w:rsidRDefault="00D154FE">
      <w:pPr>
        <w:pStyle w:val="Prrafodelista"/>
        <w:numPr>
          <w:ilvl w:val="0"/>
          <w:numId w:val="7"/>
        </w:numPr>
        <w:jc w:val="both"/>
      </w:pPr>
      <w:r>
        <w:t>Modificar que los códigos de tipo de documento estén homologados con los de la SUNAT (error reportado en los carnets de extranjería, validar todos):</w:t>
      </w:r>
    </w:p>
    <w:p w14:paraId="03B14BC5" w14:textId="77777777" w:rsidR="00D154FE" w:rsidRDefault="00D154FE" w:rsidP="00D154FE">
      <w:r w:rsidRPr="00CF5EA2">
        <w:rPr>
          <w:noProof/>
        </w:rPr>
        <w:drawing>
          <wp:inline distT="0" distB="0" distL="0" distR="0" wp14:anchorId="7EFAC950" wp14:editId="760A0F99">
            <wp:extent cx="5400040" cy="1461770"/>
            <wp:effectExtent l="0" t="0" r="0" b="508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C758" w14:textId="77777777" w:rsidR="00D154FE" w:rsidRDefault="00D154FE" w:rsidP="00D154FE">
      <w:pPr>
        <w:jc w:val="both"/>
      </w:pPr>
      <w:r>
        <w:t>Información sacada de la web de la SUNAT:</w:t>
      </w:r>
    </w:p>
    <w:p w14:paraId="13825696" w14:textId="1B20FFF3" w:rsidR="00DB6EC8" w:rsidRDefault="00D154FE" w:rsidP="00D154FE">
      <w:pPr>
        <w:jc w:val="both"/>
      </w:pPr>
      <w:r w:rsidRPr="00CF5EA2">
        <w:t>https://www2.sunat.gob.pe/pdt/pdtModulos/independientes/p695/TipoDoc.htm</w:t>
      </w:r>
    </w:p>
    <w:p w14:paraId="0A407689" w14:textId="77777777" w:rsidR="00DB6EC8" w:rsidRDefault="00DB6EC8" w:rsidP="00DB6EC8">
      <w:pPr>
        <w:jc w:val="both"/>
      </w:pPr>
    </w:p>
    <w:p w14:paraId="66102887" w14:textId="296C2373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35058349"/>
      <w:r>
        <w:lastRenderedPageBreak/>
        <w:t>D</w:t>
      </w:r>
      <w:r w:rsidRPr="001E00FF">
        <w:t xml:space="preserve">istribuir </w:t>
      </w:r>
      <w:r>
        <w:t>del</w:t>
      </w:r>
      <w:r w:rsidRPr="001E00FF">
        <w:t xml:space="preserve"> % e</w:t>
      </w:r>
      <w:r>
        <w:t xml:space="preserve">ntre </w:t>
      </w:r>
      <w:r w:rsidRPr="001E00FF">
        <w:t>l</w:t>
      </w:r>
      <w:r>
        <w:t>os</w:t>
      </w:r>
      <w:r w:rsidRPr="001E00FF">
        <w:t xml:space="preserve"> centro</w:t>
      </w:r>
      <w:r>
        <w:t>s</w:t>
      </w:r>
      <w:r w:rsidRPr="001E00FF">
        <w:t xml:space="preserve"> de costo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4BF3DB32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4EFBD2E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C394409" w14:textId="77777777" w:rsidR="00DB6EC8" w:rsidRDefault="00DB6EC8" w:rsidP="007D3752">
            <w:pPr>
              <w:jc w:val="both"/>
            </w:pPr>
          </w:p>
        </w:tc>
      </w:tr>
      <w:tr w:rsidR="00DB6EC8" w14:paraId="1E2CCEE9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652CE368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061CE93F" w14:textId="77777777" w:rsidR="00DB6EC8" w:rsidRDefault="00DB6EC8" w:rsidP="007D3752">
            <w:pPr>
              <w:jc w:val="both"/>
            </w:pPr>
          </w:p>
        </w:tc>
      </w:tr>
      <w:tr w:rsidR="00DB6EC8" w14:paraId="3214016C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380A7CE3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0565EBCE" w14:textId="77777777" w:rsidR="00DB6EC8" w:rsidRDefault="00DB6EC8" w:rsidP="007D3752">
            <w:pPr>
              <w:jc w:val="both"/>
            </w:pPr>
          </w:p>
        </w:tc>
      </w:tr>
      <w:tr w:rsidR="00DB6EC8" w14:paraId="1878032F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44875FEE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2C0BD9F2" w14:textId="77777777" w:rsidR="00D154FE" w:rsidRPr="001E00FF" w:rsidRDefault="00D154FE" w:rsidP="00D154FE">
      <w:pPr>
        <w:jc w:val="both"/>
      </w:pPr>
      <w:r>
        <w:t>Revisar la distribución de los centros de costo:</w:t>
      </w:r>
    </w:p>
    <w:p w14:paraId="5DB4F3F3" w14:textId="77777777" w:rsidR="00D154FE" w:rsidRPr="001E00FF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01FFA5B8" wp14:editId="478541A9">
            <wp:extent cx="5400040" cy="17341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4CF5" w14:textId="77777777" w:rsidR="00DB6EC8" w:rsidRDefault="00DB6EC8" w:rsidP="00DB6EC8">
      <w:pPr>
        <w:jc w:val="both"/>
      </w:pPr>
    </w:p>
    <w:p w14:paraId="40D3FA57" w14:textId="5BC1B1EA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3" w:name="_Toc135058350"/>
      <w:r>
        <w:t>Estructura de centros de responsabilidad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462F7F5E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F37C34F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394C7BA0" w14:textId="77777777" w:rsidR="00DB6EC8" w:rsidRDefault="00DB6EC8" w:rsidP="007D3752">
            <w:pPr>
              <w:jc w:val="both"/>
            </w:pPr>
          </w:p>
        </w:tc>
      </w:tr>
      <w:tr w:rsidR="00DB6EC8" w14:paraId="3AB1B8B1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2736159D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60E7E10E" w14:textId="77777777" w:rsidR="00DB6EC8" w:rsidRDefault="00DB6EC8" w:rsidP="007D3752">
            <w:pPr>
              <w:jc w:val="both"/>
            </w:pPr>
          </w:p>
        </w:tc>
      </w:tr>
      <w:tr w:rsidR="00DB6EC8" w14:paraId="6B4E7AF3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F0739A3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33B0C29" w14:textId="77777777" w:rsidR="00DB6EC8" w:rsidRDefault="00DB6EC8" w:rsidP="007D3752">
            <w:pPr>
              <w:jc w:val="both"/>
            </w:pPr>
          </w:p>
        </w:tc>
      </w:tr>
      <w:tr w:rsidR="00DB6EC8" w14:paraId="07E07379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3CCFB85C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5D3CE5E" w14:textId="77777777" w:rsidR="00D154FE" w:rsidRPr="001E00FF" w:rsidRDefault="00D154FE" w:rsidP="00D154FE">
      <w:pPr>
        <w:jc w:val="both"/>
      </w:pPr>
      <w:r>
        <w:t>Otras sedes</w:t>
      </w:r>
      <w:r w:rsidRPr="001E00FF">
        <w:t>:</w:t>
      </w:r>
    </w:p>
    <w:p w14:paraId="09A0CC5C" w14:textId="77777777" w:rsidR="00D154FE" w:rsidRPr="001E00FF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44DC62ED" wp14:editId="55CBFF5B">
            <wp:extent cx="3762375" cy="3007599"/>
            <wp:effectExtent l="0" t="0" r="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4310" cy="300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A196" w14:textId="77777777" w:rsidR="00D154FE" w:rsidRPr="001E00FF" w:rsidRDefault="00D154FE" w:rsidP="00D154FE">
      <w:pPr>
        <w:jc w:val="both"/>
      </w:pPr>
      <w:r>
        <w:t>Sede Pisco</w:t>
      </w:r>
      <w:r w:rsidRPr="001E00FF">
        <w:t>:</w:t>
      </w:r>
    </w:p>
    <w:p w14:paraId="5D5FF239" w14:textId="77777777" w:rsidR="00D154FE" w:rsidRDefault="00D154FE" w:rsidP="00D154FE">
      <w:pPr>
        <w:jc w:val="both"/>
      </w:pPr>
      <w:r w:rsidRPr="001E00FF">
        <w:rPr>
          <w:noProof/>
        </w:rPr>
        <w:lastRenderedPageBreak/>
        <w:drawing>
          <wp:inline distT="0" distB="0" distL="0" distR="0" wp14:anchorId="0E10170F" wp14:editId="1A515B7D">
            <wp:extent cx="4438650" cy="343063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0370" cy="34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66D2" w14:textId="77777777" w:rsidR="00DB6EC8" w:rsidRDefault="00DB6EC8" w:rsidP="00DB6EC8">
      <w:pPr>
        <w:jc w:val="both"/>
      </w:pPr>
    </w:p>
    <w:p w14:paraId="00B96707" w14:textId="00E26478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35058351"/>
      <w:r>
        <w:t>Aplicación de faltas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2385C25E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63B217C3" w14:textId="77777777" w:rsidR="00DB6EC8" w:rsidRDefault="00DB6EC8" w:rsidP="007D3752">
            <w:r>
              <w:t>Como:</w:t>
            </w:r>
          </w:p>
        </w:tc>
        <w:tc>
          <w:tcPr>
            <w:tcW w:w="7650" w:type="dxa"/>
          </w:tcPr>
          <w:p w14:paraId="424671BA" w14:textId="77777777" w:rsidR="00DB6EC8" w:rsidRDefault="00DB6EC8" w:rsidP="007D3752">
            <w:pPr>
              <w:jc w:val="both"/>
            </w:pPr>
          </w:p>
        </w:tc>
      </w:tr>
      <w:tr w:rsidR="00DB6EC8" w14:paraId="4D3E38B3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5D7E42CC" w14:textId="77777777" w:rsidR="00DB6EC8" w:rsidRDefault="00DB6EC8" w:rsidP="007D3752">
            <w:r>
              <w:t>Quiero:</w:t>
            </w:r>
          </w:p>
        </w:tc>
        <w:tc>
          <w:tcPr>
            <w:tcW w:w="7650" w:type="dxa"/>
          </w:tcPr>
          <w:p w14:paraId="4FD58438" w14:textId="77777777" w:rsidR="00DB6EC8" w:rsidRDefault="00DB6EC8" w:rsidP="007D3752">
            <w:pPr>
              <w:jc w:val="both"/>
            </w:pPr>
          </w:p>
        </w:tc>
      </w:tr>
      <w:tr w:rsidR="00DB6EC8" w14:paraId="1F453029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67121B7E" w14:textId="77777777" w:rsidR="00DB6EC8" w:rsidRDefault="00DB6EC8" w:rsidP="007D3752">
            <w:r>
              <w:t>Para:</w:t>
            </w:r>
          </w:p>
        </w:tc>
        <w:tc>
          <w:tcPr>
            <w:tcW w:w="7650" w:type="dxa"/>
          </w:tcPr>
          <w:p w14:paraId="3CB5A344" w14:textId="77777777" w:rsidR="00DB6EC8" w:rsidRDefault="00DB6EC8" w:rsidP="007D3752">
            <w:pPr>
              <w:jc w:val="both"/>
            </w:pPr>
          </w:p>
        </w:tc>
      </w:tr>
      <w:tr w:rsidR="00DB6EC8" w14:paraId="327DAB61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3C55612C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7A229DF" w14:textId="77777777" w:rsidR="00D154FE" w:rsidRPr="001E00FF" w:rsidRDefault="00D154FE" w:rsidP="00D154FE">
      <w:pPr>
        <w:jc w:val="both"/>
      </w:pPr>
      <w:r>
        <w:t>En el módulo de “Registro de tareo y asistencia” no permite ingresar l</w:t>
      </w:r>
      <w:r w:rsidRPr="001E00FF">
        <w:t xml:space="preserve">as faltas </w:t>
      </w:r>
      <w:r>
        <w:t xml:space="preserve">a meses previos. Se solicita que las faltas puedan </w:t>
      </w:r>
      <w:r w:rsidRPr="001E00FF">
        <w:t xml:space="preserve">aplicarse a </w:t>
      </w:r>
      <w:r>
        <w:t xml:space="preserve">cualquier </w:t>
      </w:r>
      <w:r w:rsidRPr="001E00FF">
        <w:t>mes que nosotros consideremos</w:t>
      </w:r>
      <w:r>
        <w:t>:</w:t>
      </w:r>
    </w:p>
    <w:p w14:paraId="732CFBFE" w14:textId="77777777" w:rsidR="00D154FE" w:rsidRDefault="00D154FE" w:rsidP="00D154FE">
      <w:pPr>
        <w:jc w:val="both"/>
      </w:pPr>
      <w:r w:rsidRPr="00CF5EA2">
        <w:rPr>
          <w:noProof/>
        </w:rPr>
        <w:drawing>
          <wp:inline distT="0" distB="0" distL="0" distR="0" wp14:anchorId="705425C7" wp14:editId="673A393A">
            <wp:extent cx="5400040" cy="339153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3104" w14:textId="77777777" w:rsidR="00D154FE" w:rsidRDefault="00D154FE" w:rsidP="00D154FE">
      <w:pPr>
        <w:jc w:val="both"/>
      </w:pPr>
      <w:r w:rsidRPr="00734750">
        <w:rPr>
          <w:noProof/>
        </w:rPr>
        <w:lastRenderedPageBreak/>
        <w:drawing>
          <wp:inline distT="0" distB="0" distL="0" distR="0" wp14:anchorId="3FB262AD" wp14:editId="3980634F">
            <wp:extent cx="5400040" cy="3065780"/>
            <wp:effectExtent l="0" t="0" r="0" b="127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3619" w14:textId="77777777" w:rsidR="00D154FE" w:rsidRDefault="00D154FE" w:rsidP="00D154FE">
      <w:pPr>
        <w:jc w:val="both"/>
      </w:pPr>
      <w:r>
        <w:t>Se sugiere, aplicar una opción similar a la ventana “Registro de vacaciones”:</w:t>
      </w:r>
    </w:p>
    <w:p w14:paraId="33056082" w14:textId="77777777" w:rsidR="00D154FE" w:rsidRPr="001E00FF" w:rsidRDefault="00D154FE" w:rsidP="00D154FE">
      <w:pPr>
        <w:jc w:val="center"/>
      </w:pPr>
      <w:r w:rsidRPr="001E00FF">
        <w:rPr>
          <w:noProof/>
        </w:rPr>
        <w:drawing>
          <wp:inline distT="0" distB="0" distL="0" distR="0" wp14:anchorId="0D6EAD16" wp14:editId="69F2E13B">
            <wp:extent cx="4191000" cy="6572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9093" w14:textId="77777777" w:rsidR="00DB6EC8" w:rsidRDefault="00DB6EC8" w:rsidP="00DB6EC8">
      <w:pPr>
        <w:jc w:val="both"/>
      </w:pPr>
    </w:p>
    <w:p w14:paraId="67691464" w14:textId="534B1D85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5" w:name="_Toc135058352"/>
      <w:r w:rsidRPr="003934E4">
        <w:t>Formato de renta de 5ta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157B7C0C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5403AFD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C23D3A7" w14:textId="77777777" w:rsidR="00DB6EC8" w:rsidRDefault="00DB6EC8" w:rsidP="007D3752">
            <w:pPr>
              <w:jc w:val="both"/>
            </w:pPr>
          </w:p>
        </w:tc>
      </w:tr>
      <w:tr w:rsidR="00DB6EC8" w14:paraId="12FE821E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3D528BB0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22C5A2AD" w14:textId="77777777" w:rsidR="00DB6EC8" w:rsidRDefault="00DB6EC8" w:rsidP="007D3752">
            <w:pPr>
              <w:jc w:val="both"/>
            </w:pPr>
          </w:p>
        </w:tc>
      </w:tr>
      <w:tr w:rsidR="00DB6EC8" w14:paraId="12200C50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8D28660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4F79E3AC" w14:textId="77777777" w:rsidR="00DB6EC8" w:rsidRDefault="00DB6EC8" w:rsidP="007D3752">
            <w:pPr>
              <w:jc w:val="both"/>
            </w:pPr>
          </w:p>
        </w:tc>
      </w:tr>
      <w:tr w:rsidR="00DB6EC8" w14:paraId="75BD561D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72850FD5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1CE396A" w14:textId="77777777" w:rsidR="00D154FE" w:rsidRDefault="00D154FE" w:rsidP="00D154FE">
      <w:pPr>
        <w:jc w:val="both"/>
      </w:pPr>
      <w:r w:rsidRPr="001E00FF">
        <w:t>Modificar formato de Certificado de Renta de 5ta. (ingresos y descuentos)</w:t>
      </w:r>
      <w:r>
        <w:t xml:space="preserve"> pues pone los montos en negativo:</w:t>
      </w:r>
    </w:p>
    <w:p w14:paraId="3F7D7CA9" w14:textId="77777777" w:rsidR="00D154FE" w:rsidRDefault="00D154FE">
      <w:pPr>
        <w:pStyle w:val="Prrafodelista"/>
        <w:numPr>
          <w:ilvl w:val="0"/>
          <w:numId w:val="5"/>
        </w:numPr>
        <w:jc w:val="both"/>
      </w:pPr>
      <w:r>
        <w:t>Si tiene devolución de 5ta Categoría deberá indicar que tiene retención 0 soles.</w:t>
      </w:r>
    </w:p>
    <w:p w14:paraId="4C24417A" w14:textId="77777777" w:rsidR="00D154FE" w:rsidRDefault="00D154FE">
      <w:pPr>
        <w:pStyle w:val="Prrafodelista"/>
        <w:numPr>
          <w:ilvl w:val="0"/>
          <w:numId w:val="5"/>
        </w:numPr>
        <w:jc w:val="both"/>
      </w:pPr>
      <w:r>
        <w:t>Renta neta imponible: si está en negativo deberá ser 0.</w:t>
      </w:r>
    </w:p>
    <w:p w14:paraId="25F0B63F" w14:textId="77777777" w:rsidR="00D154FE" w:rsidRDefault="00D154FE">
      <w:pPr>
        <w:pStyle w:val="Prrafodelista"/>
        <w:numPr>
          <w:ilvl w:val="0"/>
          <w:numId w:val="5"/>
        </w:numPr>
        <w:jc w:val="both"/>
      </w:pPr>
      <w:r>
        <w:t>Impuesto a la renta: solo si tuvo retención después de analizar planilla más liquidación deberá tener un monto, si tuvo devolución de 5ta deberá ser 0.</w:t>
      </w:r>
    </w:p>
    <w:p w14:paraId="1E8C48F5" w14:textId="77777777" w:rsidR="00D154FE" w:rsidRDefault="00D154FE" w:rsidP="00D154FE">
      <w:pPr>
        <w:jc w:val="both"/>
      </w:pPr>
      <w:r>
        <w:t>Así mismo, corregir:</w:t>
      </w:r>
    </w:p>
    <w:p w14:paraId="06D7B015" w14:textId="77777777" w:rsidR="00D154FE" w:rsidRDefault="00D154FE">
      <w:pPr>
        <w:pStyle w:val="Prrafodelista"/>
        <w:numPr>
          <w:ilvl w:val="0"/>
          <w:numId w:val="7"/>
        </w:numPr>
        <w:jc w:val="both"/>
      </w:pPr>
      <w:r>
        <w:t>El texto que describe los datos de la empresa: “</w:t>
      </w:r>
      <w:r w:rsidRPr="008B74AA">
        <w:t>La empresa INVERSIONES MUYA S.A.C., con R.U.C. 20555348887, con domicilio en Av. Monteblanco N° 305, urbanización Rinconada Alta, distrito de La Molina, provincia y departamento de Lima, debidamente representada por CASTRO LEON, MARCOS MANUEL, identificado con DNI 43195452</w:t>
      </w:r>
      <w:r>
        <w:t>”</w:t>
      </w:r>
    </w:p>
    <w:p w14:paraId="1B8AB746" w14:textId="77777777" w:rsidR="00D154FE" w:rsidRDefault="00D154FE">
      <w:pPr>
        <w:pStyle w:val="Prrafodelista"/>
        <w:numPr>
          <w:ilvl w:val="0"/>
          <w:numId w:val="7"/>
        </w:numPr>
        <w:jc w:val="both"/>
      </w:pPr>
      <w:r>
        <w:t>Agregar las tildes:</w:t>
      </w:r>
    </w:p>
    <w:p w14:paraId="33A5C143" w14:textId="77777777" w:rsidR="00D154FE" w:rsidRDefault="00D154FE" w:rsidP="00D154FE">
      <w:pPr>
        <w:pStyle w:val="Prrafodelista"/>
        <w:ind w:left="360"/>
        <w:jc w:val="both"/>
      </w:pPr>
      <w:r w:rsidRPr="008B74AA">
        <w:rPr>
          <w:noProof/>
        </w:rPr>
        <w:lastRenderedPageBreak/>
        <w:drawing>
          <wp:inline distT="0" distB="0" distL="0" distR="0" wp14:anchorId="78F3F018" wp14:editId="414EB0DF">
            <wp:extent cx="3353268" cy="2457793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C952" w14:textId="77777777" w:rsidR="00DB6EC8" w:rsidRDefault="00DB6EC8" w:rsidP="00DB6EC8">
      <w:pPr>
        <w:jc w:val="both"/>
      </w:pPr>
    </w:p>
    <w:p w14:paraId="0DFF52D1" w14:textId="7AC26F92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6" w:name="_Toc135058353"/>
      <w:r>
        <w:t>Venta</w:t>
      </w:r>
      <w:r w:rsidRPr="001E00FF">
        <w:t xml:space="preserve"> de </w:t>
      </w:r>
      <w:r>
        <w:t>v</w:t>
      </w:r>
      <w:r w:rsidRPr="001E00FF">
        <w:t>acaciones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19FB04B0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718D181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2E29F078" w14:textId="77777777" w:rsidR="00DB6EC8" w:rsidRDefault="00DB6EC8" w:rsidP="007D3752">
            <w:pPr>
              <w:jc w:val="both"/>
            </w:pPr>
          </w:p>
        </w:tc>
      </w:tr>
      <w:tr w:rsidR="00DB6EC8" w14:paraId="01D4ECBF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DEF864A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78FFA11E" w14:textId="77777777" w:rsidR="00DB6EC8" w:rsidRDefault="00DB6EC8" w:rsidP="007D3752">
            <w:pPr>
              <w:jc w:val="both"/>
            </w:pPr>
          </w:p>
        </w:tc>
      </w:tr>
      <w:tr w:rsidR="00DB6EC8" w14:paraId="7E292952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608AFDC7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4F36A372" w14:textId="77777777" w:rsidR="00DB6EC8" w:rsidRDefault="00DB6EC8" w:rsidP="007D3752">
            <w:pPr>
              <w:jc w:val="both"/>
            </w:pPr>
          </w:p>
        </w:tc>
      </w:tr>
      <w:tr w:rsidR="00DB6EC8" w14:paraId="3E278880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0C2337FC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12E055A7" w14:textId="77777777" w:rsidR="00D154FE" w:rsidRPr="001E00FF" w:rsidRDefault="00D154FE" w:rsidP="00D154FE">
      <w:pPr>
        <w:jc w:val="both"/>
      </w:pPr>
      <w:r w:rsidRPr="001E00FF">
        <w:t xml:space="preserve">Para la venta de </w:t>
      </w:r>
      <w:r>
        <w:t>v</w:t>
      </w:r>
      <w:r w:rsidRPr="001E00FF">
        <w:t>acaciones, deberá estar sincronizado al concepto de planilla de “Compra de Vacaciones”</w:t>
      </w:r>
      <w:r>
        <w:t>. Además,</w:t>
      </w:r>
      <w:r w:rsidRPr="001E00FF">
        <w:t xml:space="preserve"> deberá calcular de acuerdo a la base de </w:t>
      </w:r>
      <w:r>
        <w:t>v</w:t>
      </w:r>
      <w:r w:rsidRPr="001E00FF">
        <w:t>acaciones, pero como ingreso adicional a sus d</w:t>
      </w:r>
      <w:r>
        <w:t>í</w:t>
      </w:r>
      <w:r w:rsidRPr="001E00FF">
        <w:t>as trabajados</w:t>
      </w:r>
      <w:r>
        <w:t>.</w:t>
      </w:r>
    </w:p>
    <w:p w14:paraId="43429633" w14:textId="77777777" w:rsidR="00D154FE" w:rsidRPr="001E00FF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5D1E6124" wp14:editId="71817E03">
            <wp:extent cx="5363931" cy="33554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5575" b="2139"/>
                    <a:stretch/>
                  </pic:blipFill>
                  <pic:spPr bwMode="auto">
                    <a:xfrm>
                      <a:off x="0" y="0"/>
                      <a:ext cx="5395812" cy="337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8F4A5" w14:textId="77777777" w:rsidR="00D154FE" w:rsidRPr="001E00FF" w:rsidRDefault="00D154FE" w:rsidP="00D154FE">
      <w:pPr>
        <w:jc w:val="both"/>
      </w:pPr>
      <w:r>
        <w:t>Validar que, al realizarse la compra de vacaciones, el número de vacaciones por gozar disminuya.</w:t>
      </w:r>
    </w:p>
    <w:p w14:paraId="7E67228B" w14:textId="77777777" w:rsidR="00DB6EC8" w:rsidRDefault="00DB6EC8" w:rsidP="00DB6EC8">
      <w:pPr>
        <w:jc w:val="both"/>
      </w:pPr>
    </w:p>
    <w:p w14:paraId="55A5324B" w14:textId="35FA8331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7" w:name="_Toc135058354"/>
      <w:r>
        <w:t>Control de periodos</w:t>
      </w:r>
      <w:bookmarkEnd w:id="1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7D0170B7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3D875491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0BC4190B" w14:textId="77777777" w:rsidR="00DB6EC8" w:rsidRDefault="00DB6EC8" w:rsidP="007D3752">
            <w:pPr>
              <w:jc w:val="both"/>
            </w:pPr>
          </w:p>
        </w:tc>
      </w:tr>
      <w:tr w:rsidR="00DB6EC8" w14:paraId="022F520D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3B4E25C0" w14:textId="77777777" w:rsidR="00DB6EC8" w:rsidRDefault="00DB6EC8" w:rsidP="007D3752">
            <w:pPr>
              <w:jc w:val="both"/>
            </w:pPr>
            <w:r>
              <w:lastRenderedPageBreak/>
              <w:t>Quiero:</w:t>
            </w:r>
          </w:p>
        </w:tc>
        <w:tc>
          <w:tcPr>
            <w:tcW w:w="7650" w:type="dxa"/>
          </w:tcPr>
          <w:p w14:paraId="400B0799" w14:textId="77777777" w:rsidR="00DB6EC8" w:rsidRDefault="00DB6EC8" w:rsidP="007D3752">
            <w:pPr>
              <w:jc w:val="both"/>
            </w:pPr>
          </w:p>
        </w:tc>
      </w:tr>
      <w:tr w:rsidR="00DB6EC8" w14:paraId="4804BDC6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6C6B6B8D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7009EE38" w14:textId="77777777" w:rsidR="00DB6EC8" w:rsidRDefault="00DB6EC8" w:rsidP="007D3752">
            <w:pPr>
              <w:jc w:val="both"/>
            </w:pPr>
          </w:p>
        </w:tc>
      </w:tr>
      <w:tr w:rsidR="00DB6EC8" w14:paraId="57D58AA7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78F13044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32AD7842" w14:textId="77777777" w:rsidR="00D154FE" w:rsidRPr="009E744F" w:rsidRDefault="00D154FE">
      <w:pPr>
        <w:pStyle w:val="Prrafodelista"/>
        <w:numPr>
          <w:ilvl w:val="0"/>
          <w:numId w:val="8"/>
        </w:numPr>
        <w:jc w:val="both"/>
      </w:pPr>
      <w:r w:rsidRPr="009E744F">
        <w:t>Cerrado el periodo no deberá permitir realizar ninguna modificación a la planilla o concepto del trabajador. Cada actualización posterior al cierre de una planilla deberá ser modificado sin afectar los antecedentes de periodos anteriores del sistema. Revisar reporte de adelantos y fin de mes.</w:t>
      </w:r>
    </w:p>
    <w:p w14:paraId="43EB55BE" w14:textId="77777777" w:rsidR="00D154FE" w:rsidRPr="001E00FF" w:rsidRDefault="00D154FE">
      <w:pPr>
        <w:pStyle w:val="Prrafodelista"/>
        <w:numPr>
          <w:ilvl w:val="0"/>
          <w:numId w:val="8"/>
        </w:numPr>
        <w:jc w:val="both"/>
      </w:pPr>
      <w:r>
        <w:t>Los nombres de los campos “Usuario de cierre” y “Fecha de cierre” están invertidos.</w:t>
      </w:r>
    </w:p>
    <w:p w14:paraId="364524BA" w14:textId="77777777" w:rsidR="00D154FE" w:rsidRDefault="00D154FE" w:rsidP="00D154FE">
      <w:r w:rsidRPr="00AD7549">
        <w:rPr>
          <w:noProof/>
        </w:rPr>
        <w:drawing>
          <wp:inline distT="0" distB="0" distL="0" distR="0" wp14:anchorId="159ED115" wp14:editId="08C7E07C">
            <wp:extent cx="5400040" cy="410083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67B0" w14:textId="77777777" w:rsidR="00DB6EC8" w:rsidRDefault="00DB6EC8" w:rsidP="00DB6EC8">
      <w:pPr>
        <w:jc w:val="both"/>
      </w:pPr>
    </w:p>
    <w:p w14:paraId="7078C7EA" w14:textId="26EE329F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8" w:name="_Toc135058355"/>
      <w:r w:rsidRPr="001E00FF">
        <w:t>R</w:t>
      </w:r>
      <w:r>
        <w:t>eportes del sistema</w:t>
      </w:r>
      <w:bookmarkEnd w:id="1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781ABA74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649A5B4F" w14:textId="77777777" w:rsidR="00DB6EC8" w:rsidRDefault="00DB6EC8" w:rsidP="007D3752">
            <w:r>
              <w:t>Como:</w:t>
            </w:r>
          </w:p>
        </w:tc>
        <w:tc>
          <w:tcPr>
            <w:tcW w:w="7650" w:type="dxa"/>
          </w:tcPr>
          <w:p w14:paraId="10ADD6EB" w14:textId="77777777" w:rsidR="00DB6EC8" w:rsidRDefault="00DB6EC8" w:rsidP="007D3752">
            <w:pPr>
              <w:jc w:val="both"/>
            </w:pPr>
          </w:p>
        </w:tc>
      </w:tr>
      <w:tr w:rsidR="00DB6EC8" w14:paraId="60878F5C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346FE01D" w14:textId="77777777" w:rsidR="00DB6EC8" w:rsidRDefault="00DB6EC8" w:rsidP="007D3752">
            <w:r>
              <w:t>Quiero:</w:t>
            </w:r>
          </w:p>
        </w:tc>
        <w:tc>
          <w:tcPr>
            <w:tcW w:w="7650" w:type="dxa"/>
          </w:tcPr>
          <w:p w14:paraId="42F588A2" w14:textId="77777777" w:rsidR="00DB6EC8" w:rsidRDefault="00DB6EC8" w:rsidP="007D3752">
            <w:pPr>
              <w:jc w:val="both"/>
            </w:pPr>
          </w:p>
        </w:tc>
      </w:tr>
      <w:tr w:rsidR="00DB6EC8" w14:paraId="3708111B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4B939476" w14:textId="77777777" w:rsidR="00DB6EC8" w:rsidRDefault="00DB6EC8" w:rsidP="007D3752">
            <w:r>
              <w:t>Para:</w:t>
            </w:r>
          </w:p>
        </w:tc>
        <w:tc>
          <w:tcPr>
            <w:tcW w:w="7650" w:type="dxa"/>
          </w:tcPr>
          <w:p w14:paraId="77B35D1D" w14:textId="77777777" w:rsidR="00DB6EC8" w:rsidRDefault="00DB6EC8" w:rsidP="007D3752">
            <w:pPr>
              <w:jc w:val="both"/>
            </w:pPr>
          </w:p>
        </w:tc>
      </w:tr>
      <w:tr w:rsidR="00DB6EC8" w14:paraId="48159F69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4B84FE1E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3F4037CE" w14:textId="77777777" w:rsidR="00D154FE" w:rsidRPr="001E00FF" w:rsidRDefault="00D154FE" w:rsidP="00D154FE">
      <w:pPr>
        <w:jc w:val="both"/>
      </w:pPr>
      <w:r w:rsidRPr="001E00FF">
        <w:t>Estos deben generarse de acuerdo a la información del periodo solicitado (actualmente si genero un reporte de 1 año anterior, genera con la información actual y no la del mes solicitado).</w:t>
      </w:r>
    </w:p>
    <w:p w14:paraId="0091692C" w14:textId="3AD078B8" w:rsidR="00DB6EC8" w:rsidRDefault="00D154FE" w:rsidP="00DB6EC8">
      <w:pPr>
        <w:jc w:val="both"/>
      </w:pPr>
      <w:r w:rsidRPr="00597A15">
        <w:rPr>
          <w:noProof/>
        </w:rPr>
        <w:lastRenderedPageBreak/>
        <w:drawing>
          <wp:inline distT="0" distB="0" distL="0" distR="0" wp14:anchorId="11FFE9CA" wp14:editId="21B8B251">
            <wp:extent cx="3500344" cy="4830224"/>
            <wp:effectExtent l="0" t="0" r="5080" b="889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9513" cy="484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7148" w14:textId="77777777" w:rsidR="00DB6EC8" w:rsidRDefault="00DB6EC8" w:rsidP="00DB6EC8">
      <w:pPr>
        <w:jc w:val="both"/>
      </w:pPr>
    </w:p>
    <w:p w14:paraId="7212CF1D" w14:textId="7D2995C5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19" w:name="_Toc135058356"/>
      <w:r>
        <w:t>Sobre el cálculo de utilidades</w:t>
      </w:r>
      <w:bookmarkEnd w:id="1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16ED033D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56A08FC8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68B8DC6C" w14:textId="77777777" w:rsidR="00DB6EC8" w:rsidRDefault="00DB6EC8" w:rsidP="007D3752">
            <w:pPr>
              <w:jc w:val="both"/>
            </w:pPr>
          </w:p>
        </w:tc>
      </w:tr>
      <w:tr w:rsidR="00DB6EC8" w14:paraId="3A45134B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DA1F322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68F92D20" w14:textId="77777777" w:rsidR="00DB6EC8" w:rsidRDefault="00DB6EC8" w:rsidP="007D3752">
            <w:pPr>
              <w:jc w:val="both"/>
            </w:pPr>
          </w:p>
        </w:tc>
      </w:tr>
      <w:tr w:rsidR="00DB6EC8" w14:paraId="4547444B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070208F4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741E30E9" w14:textId="77777777" w:rsidR="00DB6EC8" w:rsidRDefault="00DB6EC8" w:rsidP="007D3752">
            <w:pPr>
              <w:jc w:val="both"/>
            </w:pPr>
          </w:p>
        </w:tc>
      </w:tr>
      <w:tr w:rsidR="00DB6EC8" w14:paraId="450F54E8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5A13CF94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3D14F41E" w14:textId="77777777" w:rsidR="00D154FE" w:rsidRPr="001E00FF" w:rsidRDefault="00D154FE" w:rsidP="00D154FE">
      <w:pPr>
        <w:jc w:val="both"/>
        <w:rPr>
          <w:highlight w:val="yellow"/>
        </w:rPr>
      </w:pPr>
      <w:r w:rsidRPr="001E00FF">
        <w:t>El sistema deberá tener registrado los dias feriados del año.</w:t>
      </w:r>
    </w:p>
    <w:p w14:paraId="67E60008" w14:textId="77777777" w:rsidR="00D154FE" w:rsidRDefault="00D154FE" w:rsidP="00D154FE">
      <w:pPr>
        <w:jc w:val="both"/>
      </w:pPr>
      <w:r w:rsidRPr="001E00FF">
        <w:t xml:space="preserve">Deberán contener los dias de </w:t>
      </w:r>
      <w:r>
        <w:t>d</w:t>
      </w:r>
      <w:r w:rsidRPr="001E00FF">
        <w:t>escansos de los trabajadores dentro del cálculo para d</w:t>
      </w:r>
      <w:r>
        <w:t>í</w:t>
      </w:r>
      <w:r w:rsidRPr="001E00FF">
        <w:t>as no efectivamente laborados.</w:t>
      </w:r>
    </w:p>
    <w:p w14:paraId="2CA56FCD" w14:textId="77777777" w:rsidR="00DB6EC8" w:rsidRDefault="00DB6EC8" w:rsidP="00DB6EC8">
      <w:pPr>
        <w:jc w:val="both"/>
      </w:pPr>
    </w:p>
    <w:p w14:paraId="61BECEC2" w14:textId="61073080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20" w:name="_Toc135058357"/>
      <w:r w:rsidRPr="00E2636D">
        <w:t>C</w:t>
      </w:r>
      <w:r>
        <w:t>arga</w:t>
      </w:r>
      <w:r w:rsidRPr="00E2636D">
        <w:t xml:space="preserve"> </w:t>
      </w:r>
      <w:r>
        <w:t>masiva de conceptos variables y fijos</w:t>
      </w:r>
      <w:bookmarkEnd w:id="2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4243E921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700EC6A9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01E8279A" w14:textId="77777777" w:rsidR="00DB6EC8" w:rsidRDefault="00DB6EC8" w:rsidP="007D3752">
            <w:pPr>
              <w:jc w:val="both"/>
            </w:pPr>
          </w:p>
        </w:tc>
      </w:tr>
      <w:tr w:rsidR="00DB6EC8" w14:paraId="0064F6DE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42537AF2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17A06C3C" w14:textId="77777777" w:rsidR="00DB6EC8" w:rsidRDefault="00DB6EC8" w:rsidP="007D3752">
            <w:pPr>
              <w:jc w:val="both"/>
            </w:pPr>
          </w:p>
        </w:tc>
      </w:tr>
      <w:tr w:rsidR="00DB6EC8" w14:paraId="305EB64F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3C5F578C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30AE78D8" w14:textId="77777777" w:rsidR="00DB6EC8" w:rsidRDefault="00DB6EC8" w:rsidP="007D3752">
            <w:pPr>
              <w:jc w:val="both"/>
            </w:pPr>
          </w:p>
        </w:tc>
      </w:tr>
      <w:tr w:rsidR="00DB6EC8" w14:paraId="4C8FE5D7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3C84C53F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1BEA8DB" w14:textId="77777777" w:rsidR="00D154FE" w:rsidRDefault="00D154FE" w:rsidP="00D154FE">
      <w:pPr>
        <w:jc w:val="both"/>
      </w:pPr>
      <w:r w:rsidRPr="00C43394">
        <w:t xml:space="preserve">Incluir botón para descargar formatos </w:t>
      </w:r>
      <w:r>
        <w:t>para</w:t>
      </w:r>
      <w:r w:rsidRPr="00C43394">
        <w:t xml:space="preserve"> </w:t>
      </w:r>
      <w:r>
        <w:t xml:space="preserve">la </w:t>
      </w:r>
      <w:r w:rsidRPr="00C43394">
        <w:t>import</w:t>
      </w:r>
      <w:r>
        <w:t>ación, tanto en la ventana de conceptos fijos como variables:</w:t>
      </w:r>
    </w:p>
    <w:p w14:paraId="0A6090B6" w14:textId="77777777" w:rsidR="00D154FE" w:rsidRDefault="00D154FE" w:rsidP="00D154FE">
      <w:r w:rsidRPr="00984CDF">
        <w:rPr>
          <w:noProof/>
        </w:rPr>
        <w:lastRenderedPageBreak/>
        <w:drawing>
          <wp:inline distT="0" distB="0" distL="0" distR="0" wp14:anchorId="359C3D9C" wp14:editId="45F44994">
            <wp:extent cx="5400040" cy="338010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219B" w14:textId="77777777" w:rsidR="00DB6EC8" w:rsidRDefault="00DB6EC8" w:rsidP="00DB6EC8">
      <w:pPr>
        <w:jc w:val="both"/>
      </w:pPr>
    </w:p>
    <w:p w14:paraId="46401A5D" w14:textId="5ECFC21C" w:rsidR="00DB6EC8" w:rsidRDefault="00D154FE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35058358"/>
      <w:r w:rsidRPr="001E00FF">
        <w:t xml:space="preserve">Modificación de </w:t>
      </w:r>
      <w:r>
        <w:t>v</w:t>
      </w:r>
      <w:r w:rsidRPr="001E00FF">
        <w:t>acaciones (restricciones en el CRM)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42CFCA48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24404092" w14:textId="77777777" w:rsidR="00DB6EC8" w:rsidRDefault="00DB6EC8" w:rsidP="007D375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FF9F243" w14:textId="77777777" w:rsidR="00DB6EC8" w:rsidRDefault="00DB6EC8" w:rsidP="007D3752">
            <w:pPr>
              <w:jc w:val="both"/>
            </w:pPr>
          </w:p>
        </w:tc>
      </w:tr>
      <w:tr w:rsidR="00DB6EC8" w14:paraId="69B9E7F4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3890131C" w14:textId="77777777" w:rsidR="00DB6EC8" w:rsidRDefault="00DB6EC8" w:rsidP="007D375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0A39E2AE" w14:textId="77777777" w:rsidR="00DB6EC8" w:rsidRDefault="00DB6EC8" w:rsidP="007D3752">
            <w:pPr>
              <w:jc w:val="both"/>
            </w:pPr>
          </w:p>
        </w:tc>
      </w:tr>
      <w:tr w:rsidR="00DB6EC8" w14:paraId="4F5282B5" w14:textId="77777777" w:rsidTr="007D3752">
        <w:tc>
          <w:tcPr>
            <w:tcW w:w="1129" w:type="dxa"/>
            <w:shd w:val="clear" w:color="auto" w:fill="B4C6E7" w:themeFill="accent1" w:themeFillTint="66"/>
          </w:tcPr>
          <w:p w14:paraId="1C046511" w14:textId="77777777" w:rsidR="00DB6EC8" w:rsidRDefault="00DB6EC8" w:rsidP="007D375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FA60674" w14:textId="77777777" w:rsidR="00DB6EC8" w:rsidRDefault="00DB6EC8" w:rsidP="007D3752">
            <w:pPr>
              <w:jc w:val="both"/>
            </w:pPr>
          </w:p>
        </w:tc>
      </w:tr>
      <w:tr w:rsidR="00DB6EC8" w14:paraId="15D471BE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2B6D2941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1DFA9D3" w14:textId="77777777" w:rsidR="00D154FE" w:rsidRPr="001E00FF" w:rsidRDefault="00D154FE" w:rsidP="00D154FE">
      <w:pPr>
        <w:jc w:val="both"/>
      </w:pPr>
      <w:r w:rsidRPr="001E00FF">
        <w:t>Se tienen modificaciones de vacaciones, cuando se genera el adelanto de vacaciones</w:t>
      </w:r>
      <w:r>
        <w:t>:</w:t>
      </w:r>
    </w:p>
    <w:p w14:paraId="7C82BB3F" w14:textId="77777777" w:rsidR="00D154FE" w:rsidRPr="001E00FF" w:rsidRDefault="00D154FE" w:rsidP="00D154FE">
      <w:pPr>
        <w:jc w:val="both"/>
      </w:pPr>
      <w:r w:rsidRPr="001E00FF">
        <w:rPr>
          <w:noProof/>
        </w:rPr>
        <w:drawing>
          <wp:inline distT="0" distB="0" distL="0" distR="0" wp14:anchorId="116989C7" wp14:editId="18D74AB2">
            <wp:extent cx="5397690" cy="333610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1178" cy="33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578D" w14:textId="77777777" w:rsidR="00D154FE" w:rsidRPr="00C43394" w:rsidRDefault="00D154FE" w:rsidP="00D154FE">
      <w:pPr>
        <w:jc w:val="both"/>
      </w:pPr>
      <w:r w:rsidRPr="00C43394">
        <w:lastRenderedPageBreak/>
        <w:t>En el cálculo de la planilla de fin de mes se vuelva a calcular el importe de la vacación basándose en el registro vacacional del trabajador y el descuento de la vacación se tomará del adelanto de vacaciones.</w:t>
      </w:r>
    </w:p>
    <w:p w14:paraId="70897CDE" w14:textId="77777777" w:rsidR="00DB6EC8" w:rsidRDefault="00DB6EC8" w:rsidP="00DB6EC8">
      <w:pPr>
        <w:jc w:val="both"/>
      </w:pPr>
    </w:p>
    <w:p w14:paraId="658847A2" w14:textId="50DBAB17" w:rsidR="00DB6EC8" w:rsidRDefault="00F86262">
      <w:pPr>
        <w:pStyle w:val="Ttulo2"/>
        <w:numPr>
          <w:ilvl w:val="0"/>
          <w:numId w:val="3"/>
        </w:numPr>
        <w:ind w:left="0" w:hanging="426"/>
        <w:jc w:val="both"/>
      </w:pPr>
      <w:bookmarkStart w:id="22" w:name="_Toc135058359"/>
      <w:r w:rsidRPr="001E00FF">
        <w:t xml:space="preserve">Cálculo de </w:t>
      </w:r>
      <w:r>
        <w:t>u</w:t>
      </w:r>
      <w:r w:rsidRPr="001E00FF">
        <w:t>tilidades</w:t>
      </w:r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B6EC8" w14:paraId="170496EC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3830FCC6" w14:textId="77777777" w:rsidR="00DB6EC8" w:rsidRDefault="00DB6EC8" w:rsidP="007D3752">
            <w:r>
              <w:t>Como:</w:t>
            </w:r>
          </w:p>
        </w:tc>
        <w:tc>
          <w:tcPr>
            <w:tcW w:w="7650" w:type="dxa"/>
          </w:tcPr>
          <w:p w14:paraId="4A5E197C" w14:textId="77777777" w:rsidR="00DB6EC8" w:rsidRDefault="00DB6EC8" w:rsidP="007D3752">
            <w:pPr>
              <w:jc w:val="both"/>
            </w:pPr>
          </w:p>
        </w:tc>
      </w:tr>
      <w:tr w:rsidR="00DB6EC8" w14:paraId="6E1DBA89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261E8C4A" w14:textId="77777777" w:rsidR="00DB6EC8" w:rsidRDefault="00DB6EC8" w:rsidP="007D3752">
            <w:r>
              <w:t>Quiero:</w:t>
            </w:r>
          </w:p>
        </w:tc>
        <w:tc>
          <w:tcPr>
            <w:tcW w:w="7650" w:type="dxa"/>
          </w:tcPr>
          <w:p w14:paraId="7CF8C154" w14:textId="77777777" w:rsidR="00DB6EC8" w:rsidRDefault="00DB6EC8" w:rsidP="007D3752">
            <w:pPr>
              <w:jc w:val="both"/>
            </w:pPr>
          </w:p>
        </w:tc>
      </w:tr>
      <w:tr w:rsidR="00DB6EC8" w14:paraId="7A81B44B" w14:textId="77777777" w:rsidTr="007D3752">
        <w:tc>
          <w:tcPr>
            <w:tcW w:w="1129" w:type="dxa"/>
            <w:shd w:val="clear" w:color="auto" w:fill="B4C6E7" w:themeFill="accent1" w:themeFillTint="66"/>
            <w:vAlign w:val="center"/>
          </w:tcPr>
          <w:p w14:paraId="0589FFE7" w14:textId="77777777" w:rsidR="00DB6EC8" w:rsidRDefault="00DB6EC8" w:rsidP="007D3752">
            <w:r>
              <w:t>Para:</w:t>
            </w:r>
          </w:p>
        </w:tc>
        <w:tc>
          <w:tcPr>
            <w:tcW w:w="7650" w:type="dxa"/>
          </w:tcPr>
          <w:p w14:paraId="1A2AE436" w14:textId="77777777" w:rsidR="00DB6EC8" w:rsidRDefault="00DB6EC8" w:rsidP="007D3752">
            <w:pPr>
              <w:jc w:val="both"/>
            </w:pPr>
          </w:p>
        </w:tc>
      </w:tr>
      <w:tr w:rsidR="00DB6EC8" w14:paraId="4ACE3DDA" w14:textId="77777777" w:rsidTr="007D3752">
        <w:tc>
          <w:tcPr>
            <w:tcW w:w="8779" w:type="dxa"/>
            <w:gridSpan w:val="2"/>
            <w:shd w:val="clear" w:color="auto" w:fill="B4C6E7" w:themeFill="accent1" w:themeFillTint="66"/>
          </w:tcPr>
          <w:p w14:paraId="5CEEA8CA" w14:textId="77777777" w:rsidR="00DB6EC8" w:rsidRDefault="00DB6EC8" w:rsidP="007D375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2BF36FC" w14:textId="77777777" w:rsidR="00F86262" w:rsidRPr="001E00FF" w:rsidRDefault="00F86262" w:rsidP="00F86262">
      <w:pPr>
        <w:jc w:val="both"/>
      </w:pPr>
      <w:r w:rsidRPr="001E00FF">
        <w:t xml:space="preserve">Deberá pagarse en </w:t>
      </w:r>
      <w:r>
        <w:t>b</w:t>
      </w:r>
      <w:r w:rsidRPr="001E00FF">
        <w:t>ase a los d</w:t>
      </w:r>
      <w:r>
        <w:t>í</w:t>
      </w:r>
      <w:r w:rsidRPr="001E00FF">
        <w:t xml:space="preserve">as </w:t>
      </w:r>
      <w:r>
        <w:t>e</w:t>
      </w:r>
      <w:r w:rsidRPr="001E00FF">
        <w:t>fectivamente laborados</w:t>
      </w:r>
      <w:r>
        <w:t>:</w:t>
      </w:r>
    </w:p>
    <w:p w14:paraId="5CAD559C" w14:textId="77777777" w:rsidR="00F86262" w:rsidRPr="001E00FF" w:rsidRDefault="00F86262" w:rsidP="00F86262">
      <w:pPr>
        <w:jc w:val="center"/>
      </w:pPr>
      <w:r w:rsidRPr="001E00FF">
        <w:rPr>
          <w:noProof/>
        </w:rPr>
        <w:drawing>
          <wp:inline distT="0" distB="0" distL="0" distR="0" wp14:anchorId="6B090D31" wp14:editId="554BF9A0">
            <wp:extent cx="4578927" cy="1993319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1285" cy="19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34D7" w14:textId="77777777" w:rsidR="00F86262" w:rsidRPr="001E00FF" w:rsidRDefault="00F86262" w:rsidP="00F86262">
      <w:pPr>
        <w:jc w:val="both"/>
      </w:pPr>
    </w:p>
    <w:p w14:paraId="0289D68E" w14:textId="77777777" w:rsidR="00F86262" w:rsidRPr="001E00FF" w:rsidRDefault="00F86262" w:rsidP="00F86262">
      <w:pPr>
        <w:jc w:val="both"/>
      </w:pPr>
      <w:r w:rsidRPr="001E00FF">
        <w:t>D</w:t>
      </w:r>
      <w:r>
        <w:t>í</w:t>
      </w:r>
      <w:r w:rsidRPr="001E00FF">
        <w:t xml:space="preserve">as excepciones </w:t>
      </w:r>
      <w:r>
        <w:t xml:space="preserve">que </w:t>
      </w:r>
      <w:r w:rsidRPr="001E00FF">
        <w:t>por mandato legal se consideran como efectivamente laborado</w:t>
      </w:r>
      <w:r>
        <w:t>s:</w:t>
      </w:r>
    </w:p>
    <w:p w14:paraId="7CF8ACC5" w14:textId="77777777" w:rsidR="00F86262" w:rsidRPr="001E00FF" w:rsidRDefault="00F86262" w:rsidP="00F86262">
      <w:pPr>
        <w:jc w:val="center"/>
      </w:pPr>
      <w:r w:rsidRPr="001E00FF">
        <w:rPr>
          <w:noProof/>
        </w:rPr>
        <w:drawing>
          <wp:inline distT="0" distB="0" distL="0" distR="0" wp14:anchorId="5EB44D75" wp14:editId="5C8464C1">
            <wp:extent cx="5310753" cy="3762375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5953"/>
                    <a:stretch/>
                  </pic:blipFill>
                  <pic:spPr bwMode="auto">
                    <a:xfrm>
                      <a:off x="0" y="0"/>
                      <a:ext cx="5310753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3688B" w14:textId="77777777" w:rsidR="003A1619" w:rsidRDefault="003A1619" w:rsidP="00AF3514">
      <w:pPr>
        <w:jc w:val="both"/>
      </w:pPr>
    </w:p>
    <w:p w14:paraId="07A94ED0" w14:textId="02C5955F" w:rsidR="006F39BC" w:rsidRPr="00036643" w:rsidRDefault="006F39BC">
      <w:pPr>
        <w:pStyle w:val="Ttulo2"/>
        <w:numPr>
          <w:ilvl w:val="0"/>
          <w:numId w:val="3"/>
        </w:numPr>
        <w:ind w:left="0" w:hanging="426"/>
        <w:jc w:val="both"/>
        <w:rPr>
          <w:lang w:val="pt-PT"/>
        </w:rPr>
      </w:pPr>
      <w:bookmarkStart w:id="23" w:name="_Toc135058360"/>
      <w:r w:rsidRPr="00036643">
        <w:rPr>
          <w:lang w:val="pt-PT"/>
        </w:rPr>
        <w:lastRenderedPageBreak/>
        <w:t>Módulo adelanto de subsidios (cálculo de subsidio)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6F39BC" w14:paraId="7613D606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05413D0F" w14:textId="77777777" w:rsidR="006F39BC" w:rsidRDefault="006F39BC" w:rsidP="007E75E1">
            <w:r>
              <w:t>Como:</w:t>
            </w:r>
          </w:p>
        </w:tc>
        <w:tc>
          <w:tcPr>
            <w:tcW w:w="7650" w:type="dxa"/>
          </w:tcPr>
          <w:p w14:paraId="32D02478" w14:textId="77777777" w:rsidR="006F39BC" w:rsidRDefault="006F39BC" w:rsidP="007E75E1">
            <w:pPr>
              <w:jc w:val="both"/>
            </w:pPr>
          </w:p>
        </w:tc>
      </w:tr>
      <w:tr w:rsidR="006F39BC" w14:paraId="773A3E32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72069A7D" w14:textId="77777777" w:rsidR="006F39BC" w:rsidRDefault="006F39BC" w:rsidP="007E75E1">
            <w:r>
              <w:t>Quiero:</w:t>
            </w:r>
          </w:p>
        </w:tc>
        <w:tc>
          <w:tcPr>
            <w:tcW w:w="7650" w:type="dxa"/>
          </w:tcPr>
          <w:p w14:paraId="0261A66C" w14:textId="77777777" w:rsidR="006F39BC" w:rsidRDefault="006F39BC" w:rsidP="007E75E1">
            <w:pPr>
              <w:jc w:val="both"/>
            </w:pPr>
          </w:p>
        </w:tc>
      </w:tr>
      <w:tr w:rsidR="006F39BC" w14:paraId="237E1BD3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1070F084" w14:textId="77777777" w:rsidR="006F39BC" w:rsidRDefault="006F39BC" w:rsidP="007E75E1">
            <w:r>
              <w:t>Para:</w:t>
            </w:r>
          </w:p>
        </w:tc>
        <w:tc>
          <w:tcPr>
            <w:tcW w:w="7650" w:type="dxa"/>
          </w:tcPr>
          <w:p w14:paraId="57C7B52B" w14:textId="77777777" w:rsidR="006F39BC" w:rsidRDefault="006F39BC" w:rsidP="007E75E1">
            <w:pPr>
              <w:jc w:val="both"/>
            </w:pPr>
          </w:p>
        </w:tc>
      </w:tr>
      <w:tr w:rsidR="006F39BC" w14:paraId="2B6C3F1C" w14:textId="77777777" w:rsidTr="007E75E1">
        <w:tc>
          <w:tcPr>
            <w:tcW w:w="8779" w:type="dxa"/>
            <w:gridSpan w:val="2"/>
            <w:shd w:val="clear" w:color="auto" w:fill="B4C6E7" w:themeFill="accent1" w:themeFillTint="66"/>
          </w:tcPr>
          <w:p w14:paraId="37FE2207" w14:textId="77777777" w:rsidR="006F39BC" w:rsidRDefault="006F39BC" w:rsidP="007E75E1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3CC496F6" w14:textId="77777777" w:rsidR="008F200A" w:rsidRPr="00321FC9" w:rsidRDefault="008F200A" w:rsidP="008F200A">
      <w:pPr>
        <w:jc w:val="both"/>
      </w:pPr>
      <w:r w:rsidRPr="00321FC9">
        <w:t>Reglas generales:</w:t>
      </w:r>
    </w:p>
    <w:p w14:paraId="5CE039C7" w14:textId="77777777" w:rsidR="008F200A" w:rsidRPr="00321FC9" w:rsidRDefault="008F200A">
      <w:pPr>
        <w:pStyle w:val="Prrafodelista"/>
        <w:numPr>
          <w:ilvl w:val="0"/>
          <w:numId w:val="10"/>
        </w:numPr>
        <w:jc w:val="both"/>
      </w:pPr>
      <w:r w:rsidRPr="00321FC9">
        <w:t>Debe realizar el análisis de las 12 remuneraciones anteriores desde que inicio la contingencia.</w:t>
      </w:r>
    </w:p>
    <w:p w14:paraId="2115730B" w14:textId="77777777" w:rsidR="008F200A" w:rsidRPr="00321FC9" w:rsidRDefault="008F200A">
      <w:pPr>
        <w:pStyle w:val="Prrafodelista"/>
        <w:numPr>
          <w:ilvl w:val="0"/>
          <w:numId w:val="10"/>
        </w:numPr>
        <w:jc w:val="both"/>
      </w:pPr>
      <w:r w:rsidRPr="00321FC9">
        <w:t>Si el subsidio es continuo el cálculo no varía.</w:t>
      </w:r>
    </w:p>
    <w:p w14:paraId="4EEB281D" w14:textId="77777777" w:rsidR="008F200A" w:rsidRPr="00321FC9" w:rsidRDefault="008F200A">
      <w:pPr>
        <w:pStyle w:val="Prrafodelista"/>
        <w:numPr>
          <w:ilvl w:val="0"/>
          <w:numId w:val="10"/>
        </w:numPr>
        <w:jc w:val="both"/>
      </w:pPr>
      <w:r w:rsidRPr="00321FC9">
        <w:t>Se paga en base a dias calendarios (subsidio para la planilla)</w:t>
      </w:r>
    </w:p>
    <w:p w14:paraId="2E6EC670" w14:textId="77777777" w:rsidR="008F200A" w:rsidRPr="00321FC9" w:rsidRDefault="008F200A">
      <w:pPr>
        <w:pStyle w:val="Prrafodelista"/>
        <w:numPr>
          <w:ilvl w:val="0"/>
          <w:numId w:val="10"/>
        </w:numPr>
        <w:jc w:val="both"/>
      </w:pPr>
      <w:r w:rsidRPr="00321FC9">
        <w:t xml:space="preserve">Tiene que tener como mínimo 3 aportaciones en </w:t>
      </w:r>
      <w:r>
        <w:t>E</w:t>
      </w:r>
      <w:r w:rsidRPr="00321FC9">
        <w:t>s</w:t>
      </w:r>
      <w:r>
        <w:t>S</w:t>
      </w:r>
      <w:r w:rsidRPr="00321FC9">
        <w:t>alud (o mínimo 3 veces haber tenido planilla generada)</w:t>
      </w:r>
    </w:p>
    <w:p w14:paraId="6ABF91B9" w14:textId="77777777" w:rsidR="008F200A" w:rsidRDefault="008F200A">
      <w:pPr>
        <w:pStyle w:val="Prrafodelista"/>
        <w:numPr>
          <w:ilvl w:val="0"/>
          <w:numId w:val="10"/>
        </w:numPr>
        <w:jc w:val="both"/>
      </w:pPr>
      <w:r>
        <w:t xml:space="preserve">Para aquellos que no tienen básico, el </w:t>
      </w:r>
      <w:r w:rsidRPr="00321FC9">
        <w:t xml:space="preserve">bono </w:t>
      </w:r>
      <w:r>
        <w:t>y</w:t>
      </w:r>
      <w:r w:rsidRPr="00321FC9">
        <w:t xml:space="preserve"> comisiones debe tener como mínimo el 50% de meses del total analizado</w:t>
      </w:r>
      <w:r>
        <w:t xml:space="preserve">. </w:t>
      </w:r>
      <w:r w:rsidRPr="00321FC9">
        <w:t>Ejm:</w:t>
      </w:r>
    </w:p>
    <w:p w14:paraId="52465AA5" w14:textId="77777777" w:rsidR="008F200A" w:rsidRDefault="008F200A">
      <w:pPr>
        <w:pStyle w:val="Prrafodelista"/>
        <w:numPr>
          <w:ilvl w:val="1"/>
          <w:numId w:val="10"/>
        </w:numPr>
        <w:jc w:val="both"/>
      </w:pPr>
      <w:r>
        <w:t>S</w:t>
      </w:r>
      <w:r w:rsidRPr="00321FC9">
        <w:t>i tiene 12 meses evaluados como mínimo deberá tener 6 meses con el concepto.</w:t>
      </w:r>
    </w:p>
    <w:p w14:paraId="7010501E" w14:textId="77777777" w:rsidR="008F200A" w:rsidRPr="00321FC9" w:rsidRDefault="008F200A">
      <w:pPr>
        <w:pStyle w:val="Prrafodelista"/>
        <w:numPr>
          <w:ilvl w:val="1"/>
          <w:numId w:val="10"/>
        </w:numPr>
        <w:jc w:val="both"/>
      </w:pPr>
      <w:r w:rsidRPr="00321FC9">
        <w:t>Si tiene 8 meses evaluados como mínimo deberá tener 4 meses con el concepto.</w:t>
      </w:r>
    </w:p>
    <w:p w14:paraId="3CDE897B" w14:textId="77777777" w:rsidR="008F200A" w:rsidRPr="00321FC9" w:rsidRDefault="008F200A">
      <w:pPr>
        <w:pStyle w:val="Prrafodelista"/>
        <w:numPr>
          <w:ilvl w:val="0"/>
          <w:numId w:val="10"/>
        </w:numPr>
        <w:jc w:val="both"/>
      </w:pPr>
      <w:r w:rsidRPr="00321FC9">
        <w:t>Debe considerar todos los conceptos remunerativos. No se considera los reintegro</w:t>
      </w:r>
      <w:r>
        <w:t>s</w:t>
      </w:r>
      <w:r w:rsidRPr="00321FC9">
        <w:t xml:space="preserve"> afecto</w:t>
      </w:r>
      <w:r>
        <w:t>s</w:t>
      </w:r>
      <w:r w:rsidRPr="00321FC9">
        <w:t xml:space="preserve"> (solo si es por reintegro de día trabajado si se considera)</w:t>
      </w:r>
    </w:p>
    <w:p w14:paraId="0234C05E" w14:textId="77777777" w:rsidR="008F200A" w:rsidRDefault="008F200A" w:rsidP="006F39BC">
      <w:pPr>
        <w:jc w:val="both"/>
      </w:pPr>
    </w:p>
    <w:p w14:paraId="2B843AE9" w14:textId="7A3DEFFE" w:rsidR="006F39BC" w:rsidRPr="001E00FF" w:rsidRDefault="00403FC2" w:rsidP="006F39BC">
      <w:pPr>
        <w:jc w:val="both"/>
      </w:pPr>
      <w:r>
        <w:t>Para el c</w:t>
      </w:r>
      <w:r w:rsidR="006F39BC" w:rsidRPr="001E00FF">
        <w:t xml:space="preserve">álculo de </w:t>
      </w:r>
      <w:r w:rsidR="00321FC9">
        <w:t>s</w:t>
      </w:r>
      <w:r w:rsidR="006F39BC" w:rsidRPr="001E00FF">
        <w:t>ubsidio para comisionistas puros</w:t>
      </w:r>
      <w:r>
        <w:t xml:space="preserve"> se debe tener en cuenta</w:t>
      </w:r>
      <w:r w:rsidR="008F200A">
        <w:t xml:space="preserve"> (actualización de ley – 2021)</w:t>
      </w:r>
      <w:r>
        <w:t>:</w:t>
      </w:r>
    </w:p>
    <w:p w14:paraId="0AD4BEA9" w14:textId="77777777" w:rsidR="006F39BC" w:rsidRPr="001E00FF" w:rsidRDefault="006F39BC">
      <w:pPr>
        <w:pStyle w:val="Prrafodelista"/>
        <w:numPr>
          <w:ilvl w:val="0"/>
          <w:numId w:val="9"/>
        </w:numPr>
        <w:jc w:val="both"/>
      </w:pPr>
      <w:r w:rsidRPr="001E00FF">
        <w:t>Se considera todos los ingresos sin considerar el principio de regularidad.</w:t>
      </w:r>
    </w:p>
    <w:p w14:paraId="1EA30DD9" w14:textId="77777777" w:rsidR="006F39BC" w:rsidRPr="001E00FF" w:rsidRDefault="006F39BC">
      <w:pPr>
        <w:pStyle w:val="Prrafodelista"/>
        <w:numPr>
          <w:ilvl w:val="0"/>
          <w:numId w:val="9"/>
        </w:numPr>
        <w:jc w:val="both"/>
      </w:pPr>
      <w:r w:rsidRPr="001E00FF">
        <w:t>Ingresos percibidos (12 meses anteriores) de iniciado la contingencia.</w:t>
      </w:r>
    </w:p>
    <w:p w14:paraId="7056F700" w14:textId="77777777" w:rsidR="006F39BC" w:rsidRPr="001E00FF" w:rsidRDefault="006F39BC">
      <w:pPr>
        <w:pStyle w:val="Prrafodelista"/>
        <w:numPr>
          <w:ilvl w:val="0"/>
          <w:numId w:val="9"/>
        </w:numPr>
        <w:jc w:val="both"/>
      </w:pPr>
      <w:r w:rsidRPr="001E00FF">
        <w:t>En el caso el subsidio es continuo, deberá usar el cálculo inicial.</w:t>
      </w:r>
    </w:p>
    <w:p w14:paraId="534EAB8B" w14:textId="31D8EA61" w:rsidR="006F39BC" w:rsidRDefault="006F39BC">
      <w:pPr>
        <w:pStyle w:val="Prrafodelista"/>
        <w:numPr>
          <w:ilvl w:val="0"/>
          <w:numId w:val="9"/>
        </w:numPr>
        <w:jc w:val="both"/>
      </w:pPr>
      <w:r w:rsidRPr="001E00FF">
        <w:t>Si el subsidio es continuo es de acuerdo a evaluación.</w:t>
      </w:r>
    </w:p>
    <w:p w14:paraId="1EFE06B9" w14:textId="69A45D95" w:rsidR="00321FC9" w:rsidRPr="00036643" w:rsidRDefault="00321FC9">
      <w:pPr>
        <w:pStyle w:val="Prrafodelista"/>
        <w:numPr>
          <w:ilvl w:val="0"/>
          <w:numId w:val="9"/>
        </w:numPr>
        <w:jc w:val="both"/>
        <w:rPr>
          <w:lang w:val="pt-PT"/>
        </w:rPr>
      </w:pPr>
      <w:r w:rsidRPr="001E00FF">
        <w:rPr>
          <w:noProof/>
        </w:rPr>
        <w:drawing>
          <wp:anchor distT="0" distB="0" distL="114300" distR="114300" simplePos="0" relativeHeight="251659264" behindDoc="1" locked="0" layoutInCell="1" allowOverlap="1" wp14:anchorId="6E66704C" wp14:editId="45EC1722">
            <wp:simplePos x="0" y="0"/>
            <wp:positionH relativeFrom="column">
              <wp:posOffset>-867410</wp:posOffset>
            </wp:positionH>
            <wp:positionV relativeFrom="paragraph">
              <wp:posOffset>351155</wp:posOffset>
            </wp:positionV>
            <wp:extent cx="7047230" cy="1958340"/>
            <wp:effectExtent l="0" t="0" r="1270" b="3810"/>
            <wp:wrapTight wrapText="bothSides">
              <wp:wrapPolygon edited="0">
                <wp:start x="0" y="0"/>
                <wp:lineTo x="0" y="21432"/>
                <wp:lineTo x="21546" y="21432"/>
                <wp:lineTo x="21546" y="20171"/>
                <wp:lineTo x="19794" y="20171"/>
                <wp:lineTo x="21546" y="19331"/>
                <wp:lineTo x="21546" y="13447"/>
                <wp:lineTo x="19794" y="13447"/>
                <wp:lineTo x="21546" y="12607"/>
                <wp:lineTo x="21546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643">
        <w:rPr>
          <w:lang w:val="pt-PT"/>
        </w:rPr>
        <w:t xml:space="preserve">Subsidio diario = Total Remuneraciones / Numero de Dias </w:t>
      </w:r>
    </w:p>
    <w:p w14:paraId="1E767540" w14:textId="77777777" w:rsidR="006F39BC" w:rsidRPr="00036643" w:rsidRDefault="006F39BC" w:rsidP="006F39BC">
      <w:pPr>
        <w:jc w:val="both"/>
        <w:rPr>
          <w:lang w:val="pt-PT"/>
        </w:rPr>
      </w:pPr>
    </w:p>
    <w:p w14:paraId="5AE7A8E2" w14:textId="7C89043A" w:rsidR="009E6866" w:rsidRDefault="00AD59AB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35058361"/>
      <w:r>
        <w:t>Retención judicial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E6866" w14:paraId="239F4FD6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0446C2DE" w14:textId="77777777" w:rsidR="009E6866" w:rsidRDefault="009E6866" w:rsidP="007E75E1">
            <w:r>
              <w:t>Como:</w:t>
            </w:r>
          </w:p>
        </w:tc>
        <w:tc>
          <w:tcPr>
            <w:tcW w:w="7650" w:type="dxa"/>
          </w:tcPr>
          <w:p w14:paraId="29AE6D2E" w14:textId="77777777" w:rsidR="009E6866" w:rsidRDefault="009E6866" w:rsidP="007E75E1">
            <w:pPr>
              <w:jc w:val="both"/>
            </w:pPr>
          </w:p>
        </w:tc>
      </w:tr>
      <w:tr w:rsidR="009E6866" w14:paraId="7632D477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31C67B37" w14:textId="77777777" w:rsidR="009E6866" w:rsidRDefault="009E6866" w:rsidP="007E75E1">
            <w:r>
              <w:t>Quiero:</w:t>
            </w:r>
          </w:p>
        </w:tc>
        <w:tc>
          <w:tcPr>
            <w:tcW w:w="7650" w:type="dxa"/>
          </w:tcPr>
          <w:p w14:paraId="2671C8D8" w14:textId="77777777" w:rsidR="009E6866" w:rsidRDefault="009E6866" w:rsidP="007E75E1">
            <w:pPr>
              <w:jc w:val="both"/>
            </w:pPr>
          </w:p>
        </w:tc>
      </w:tr>
      <w:tr w:rsidR="009E6866" w14:paraId="706CD51A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170DDCCF" w14:textId="77777777" w:rsidR="009E6866" w:rsidRDefault="009E6866" w:rsidP="007E75E1">
            <w:r>
              <w:t>Para:</w:t>
            </w:r>
          </w:p>
        </w:tc>
        <w:tc>
          <w:tcPr>
            <w:tcW w:w="7650" w:type="dxa"/>
          </w:tcPr>
          <w:p w14:paraId="09DCA32E" w14:textId="77777777" w:rsidR="009E6866" w:rsidRDefault="009E6866" w:rsidP="007E75E1">
            <w:pPr>
              <w:jc w:val="both"/>
            </w:pPr>
          </w:p>
        </w:tc>
      </w:tr>
      <w:tr w:rsidR="009E6866" w14:paraId="7CC456FF" w14:textId="77777777" w:rsidTr="007E75E1">
        <w:tc>
          <w:tcPr>
            <w:tcW w:w="8779" w:type="dxa"/>
            <w:gridSpan w:val="2"/>
            <w:shd w:val="clear" w:color="auto" w:fill="B4C6E7" w:themeFill="accent1" w:themeFillTint="66"/>
          </w:tcPr>
          <w:p w14:paraId="1A384BE5" w14:textId="77777777" w:rsidR="009E6866" w:rsidRDefault="009E6866" w:rsidP="007E75E1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47A432CF" w14:textId="4FEEEACB" w:rsidR="009E6866" w:rsidRPr="00F73952" w:rsidRDefault="009E6866" w:rsidP="009E6866">
      <w:pPr>
        <w:spacing w:line="256" w:lineRule="auto"/>
      </w:pPr>
      <w:r>
        <w:t>El sistema debe c</w:t>
      </w:r>
      <w:r w:rsidRPr="00F73952">
        <w:t>alcular</w:t>
      </w:r>
      <w:r>
        <w:t xml:space="preserve"> la retención judicial en la liquidación y en la gratificación:</w:t>
      </w:r>
    </w:p>
    <w:p w14:paraId="1AD60FED" w14:textId="77777777" w:rsidR="009E6866" w:rsidRDefault="009E6866" w:rsidP="009E6866">
      <w:pPr>
        <w:spacing w:line="256" w:lineRule="auto"/>
      </w:pPr>
      <w:r>
        <w:rPr>
          <w:noProof/>
        </w:rPr>
        <w:lastRenderedPageBreak/>
        <w:drawing>
          <wp:inline distT="0" distB="0" distL="0" distR="0" wp14:anchorId="212DAB1A" wp14:editId="7009BA2B">
            <wp:extent cx="5400040" cy="33997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4CDF" w14:textId="77777777" w:rsidR="006F39BC" w:rsidRDefault="006F39BC" w:rsidP="00AF3514">
      <w:pPr>
        <w:jc w:val="both"/>
      </w:pPr>
    </w:p>
    <w:p w14:paraId="4B647CCF" w14:textId="322407BA" w:rsidR="009E6866" w:rsidRDefault="009E6866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35058362"/>
      <w:r>
        <w:t xml:space="preserve">Cálculo de EsSalud para todos los módulos (planilla y liquidación) nuevo </w:t>
      </w:r>
      <w:r w:rsidR="006F3C6A">
        <w:t>análisis</w:t>
      </w:r>
      <w:r>
        <w:t xml:space="preserve"> de </w:t>
      </w:r>
      <w:r w:rsidR="006F3C6A">
        <w:t>SUNAT</w:t>
      </w:r>
      <w:r>
        <w:t xml:space="preserve"> del PDT PLAME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E6866" w14:paraId="0658388C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6914F154" w14:textId="77777777" w:rsidR="009E6866" w:rsidRDefault="009E6866" w:rsidP="007E75E1">
            <w:r>
              <w:t>Como:</w:t>
            </w:r>
          </w:p>
        </w:tc>
        <w:tc>
          <w:tcPr>
            <w:tcW w:w="7650" w:type="dxa"/>
          </w:tcPr>
          <w:p w14:paraId="637B2570" w14:textId="77777777" w:rsidR="009E6866" w:rsidRDefault="009E6866" w:rsidP="007E75E1">
            <w:pPr>
              <w:jc w:val="both"/>
            </w:pPr>
          </w:p>
        </w:tc>
      </w:tr>
      <w:tr w:rsidR="009E6866" w14:paraId="0EAED968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017DF3D5" w14:textId="77777777" w:rsidR="009E6866" w:rsidRDefault="009E6866" w:rsidP="007E75E1">
            <w:r>
              <w:t>Quiero:</w:t>
            </w:r>
          </w:p>
        </w:tc>
        <w:tc>
          <w:tcPr>
            <w:tcW w:w="7650" w:type="dxa"/>
          </w:tcPr>
          <w:p w14:paraId="57FFE2DB" w14:textId="77777777" w:rsidR="009E6866" w:rsidRDefault="009E6866" w:rsidP="007E75E1">
            <w:pPr>
              <w:jc w:val="both"/>
            </w:pPr>
          </w:p>
        </w:tc>
      </w:tr>
      <w:tr w:rsidR="009E6866" w14:paraId="7D8DB600" w14:textId="77777777" w:rsidTr="007E75E1">
        <w:tc>
          <w:tcPr>
            <w:tcW w:w="1129" w:type="dxa"/>
            <w:shd w:val="clear" w:color="auto" w:fill="B4C6E7" w:themeFill="accent1" w:themeFillTint="66"/>
            <w:vAlign w:val="center"/>
          </w:tcPr>
          <w:p w14:paraId="64D734A9" w14:textId="77777777" w:rsidR="009E6866" w:rsidRDefault="009E6866" w:rsidP="007E75E1">
            <w:r>
              <w:t>Para:</w:t>
            </w:r>
          </w:p>
        </w:tc>
        <w:tc>
          <w:tcPr>
            <w:tcW w:w="7650" w:type="dxa"/>
          </w:tcPr>
          <w:p w14:paraId="2F0C14FB" w14:textId="77777777" w:rsidR="009E6866" w:rsidRDefault="009E6866" w:rsidP="007E75E1">
            <w:pPr>
              <w:jc w:val="both"/>
            </w:pPr>
          </w:p>
        </w:tc>
      </w:tr>
      <w:tr w:rsidR="009E6866" w14:paraId="583C1BFC" w14:textId="77777777" w:rsidTr="007E75E1">
        <w:tc>
          <w:tcPr>
            <w:tcW w:w="8779" w:type="dxa"/>
            <w:gridSpan w:val="2"/>
            <w:shd w:val="clear" w:color="auto" w:fill="B4C6E7" w:themeFill="accent1" w:themeFillTint="66"/>
          </w:tcPr>
          <w:p w14:paraId="408C0F84" w14:textId="77777777" w:rsidR="009E6866" w:rsidRDefault="009E6866" w:rsidP="007E75E1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7DC413AC" w14:textId="2CD87254" w:rsidR="008F200A" w:rsidRDefault="008F200A" w:rsidP="008F200A">
      <w:pPr>
        <w:jc w:val="both"/>
      </w:pPr>
      <w:r>
        <w:t>El cálculo de EsSalud deberá cumplir las siguientes reglas:</w:t>
      </w:r>
    </w:p>
    <w:p w14:paraId="1EAE5B2D" w14:textId="240792D2" w:rsidR="008F200A" w:rsidRPr="008F200A" w:rsidRDefault="006F3C6A">
      <w:pPr>
        <w:pStyle w:val="Prrafodelista"/>
        <w:numPr>
          <w:ilvl w:val="0"/>
          <w:numId w:val="10"/>
        </w:numPr>
        <w:jc w:val="both"/>
      </w:pPr>
      <w:r w:rsidRPr="008F200A">
        <w:t>Si tiene 0 d</w:t>
      </w:r>
      <w:r w:rsidR="008F200A">
        <w:t>í</w:t>
      </w:r>
      <w:r w:rsidRPr="008F200A">
        <w:t xml:space="preserve">as trabajados, pierde la condición mínima de aporte. En tal caso </w:t>
      </w:r>
      <w:r w:rsidR="008F200A" w:rsidRPr="008F200A">
        <w:t>sería</w:t>
      </w:r>
      <w:r w:rsidRPr="008F200A">
        <w:t xml:space="preserve"> la base</w:t>
      </w:r>
      <w:r w:rsidR="008F200A">
        <w:t xml:space="preserve"> a</w:t>
      </w:r>
      <w:r w:rsidRPr="008F200A">
        <w:t xml:space="preserve">fecta a </w:t>
      </w:r>
      <w:r w:rsidR="008F200A">
        <w:t>E</w:t>
      </w:r>
      <w:r w:rsidRPr="008F200A">
        <w:t>s</w:t>
      </w:r>
      <w:r w:rsidR="008F200A">
        <w:t>S</w:t>
      </w:r>
      <w:r w:rsidRPr="008F200A">
        <w:t>alud x 9%.</w:t>
      </w:r>
    </w:p>
    <w:p w14:paraId="1A85E232" w14:textId="77777777" w:rsidR="008F200A" w:rsidRDefault="006F3C6A">
      <w:pPr>
        <w:pStyle w:val="Prrafodelista"/>
        <w:numPr>
          <w:ilvl w:val="0"/>
          <w:numId w:val="10"/>
        </w:numPr>
        <w:jc w:val="both"/>
      </w:pPr>
      <w:r w:rsidRPr="008F200A">
        <w:t xml:space="preserve">Si tiene dias trabajados y su base es inferior a S/ 1,025.00. </w:t>
      </w:r>
      <w:r w:rsidR="008F200A" w:rsidRPr="008F200A">
        <w:t>deberá</w:t>
      </w:r>
      <w:r w:rsidRPr="008F200A">
        <w:t xml:space="preserve"> tomar aquel que tiene mayor aportación.</w:t>
      </w:r>
    </w:p>
    <w:p w14:paraId="5A09FA17" w14:textId="4BEA481D" w:rsidR="008F200A" w:rsidRDefault="008F200A" w:rsidP="008F200A">
      <w:pPr>
        <w:jc w:val="both"/>
      </w:pPr>
      <w:r>
        <w:t>Para mayor entendimiento, se presenta el siguiente ejemplo</w:t>
      </w:r>
      <w:r w:rsidR="006F3C6A" w:rsidRPr="008F200A">
        <w:t>:</w:t>
      </w:r>
    </w:p>
    <w:p w14:paraId="18AC31EB" w14:textId="00E8AC8C" w:rsidR="008F200A" w:rsidRDefault="006F3C6A">
      <w:pPr>
        <w:pStyle w:val="Prrafodelista"/>
        <w:numPr>
          <w:ilvl w:val="0"/>
          <w:numId w:val="10"/>
        </w:numPr>
        <w:jc w:val="both"/>
      </w:pPr>
      <w:r w:rsidRPr="008F200A">
        <w:t>B</w:t>
      </w:r>
      <w:r w:rsidR="008F200A">
        <w:t>ase</w:t>
      </w:r>
      <w:r w:rsidRPr="008F200A">
        <w:t xml:space="preserve"> </w:t>
      </w:r>
      <w:r w:rsidR="00D17CC4">
        <w:t xml:space="preserve">afecta a </w:t>
      </w:r>
      <w:r w:rsidRPr="008F200A">
        <w:t>E</w:t>
      </w:r>
      <w:r w:rsidR="008F200A">
        <w:t>s</w:t>
      </w:r>
      <w:r w:rsidRPr="008F200A">
        <w:t>S</w:t>
      </w:r>
      <w:r w:rsidR="008F200A">
        <w:t>alud</w:t>
      </w:r>
      <w:r w:rsidRPr="008F200A">
        <w:t>: 650</w:t>
      </w:r>
    </w:p>
    <w:p w14:paraId="124183F6" w14:textId="77777777" w:rsidR="008F200A" w:rsidRDefault="008F200A">
      <w:pPr>
        <w:pStyle w:val="Prrafodelista"/>
        <w:numPr>
          <w:ilvl w:val="0"/>
          <w:numId w:val="10"/>
        </w:numPr>
        <w:jc w:val="both"/>
      </w:pPr>
      <w:r>
        <w:t>Dí</w:t>
      </w:r>
      <w:r w:rsidR="006F3C6A" w:rsidRPr="008F200A">
        <w:t>as trabajados: 21</w:t>
      </w:r>
    </w:p>
    <w:p w14:paraId="6B2573D5" w14:textId="77777777" w:rsidR="008F200A" w:rsidRDefault="006F3C6A">
      <w:pPr>
        <w:pStyle w:val="Prrafodelista"/>
        <w:numPr>
          <w:ilvl w:val="1"/>
          <w:numId w:val="10"/>
        </w:numPr>
        <w:jc w:val="both"/>
      </w:pPr>
      <w:r w:rsidRPr="008F200A">
        <w:t xml:space="preserve">Aporte </w:t>
      </w:r>
      <w:r w:rsidR="008F200A">
        <w:t>E</w:t>
      </w:r>
      <w:r w:rsidRPr="008F200A">
        <w:t>s</w:t>
      </w:r>
      <w:r w:rsidR="008F200A">
        <w:t>S</w:t>
      </w:r>
      <w:r w:rsidRPr="008F200A">
        <w:t>alud 1:</w:t>
      </w:r>
    </w:p>
    <w:p w14:paraId="0C9DE327" w14:textId="13602984" w:rsidR="008F200A" w:rsidRDefault="006F3C6A" w:rsidP="008F200A">
      <w:pPr>
        <w:pStyle w:val="Prrafodelista"/>
        <w:ind w:left="2160" w:firstLine="672"/>
        <w:jc w:val="both"/>
      </w:pPr>
      <w:r w:rsidRPr="008F200A">
        <w:t>650*9% =</w:t>
      </w:r>
      <w:r w:rsidR="008F200A">
        <w:t xml:space="preserve"> </w:t>
      </w:r>
      <w:r w:rsidRPr="008F200A">
        <w:t>58.50</w:t>
      </w:r>
    </w:p>
    <w:p w14:paraId="1A201223" w14:textId="77777777" w:rsidR="008F200A" w:rsidRDefault="006F3C6A">
      <w:pPr>
        <w:pStyle w:val="Prrafodelista"/>
        <w:numPr>
          <w:ilvl w:val="1"/>
          <w:numId w:val="10"/>
        </w:numPr>
        <w:jc w:val="both"/>
      </w:pPr>
      <w:r w:rsidRPr="008F200A">
        <w:t xml:space="preserve">Aporte </w:t>
      </w:r>
      <w:r w:rsidR="008F200A">
        <w:t>E</w:t>
      </w:r>
      <w:r w:rsidRPr="008F200A">
        <w:t>s</w:t>
      </w:r>
      <w:r w:rsidR="008F200A">
        <w:t>S</w:t>
      </w:r>
      <w:r w:rsidRPr="008F200A">
        <w:t>alud 2:</w:t>
      </w:r>
    </w:p>
    <w:p w14:paraId="35A70FC5" w14:textId="77777777" w:rsidR="008F200A" w:rsidRDefault="008F200A" w:rsidP="008F200A">
      <w:pPr>
        <w:pStyle w:val="Prrafodelista"/>
        <w:ind w:left="1440"/>
        <w:jc w:val="both"/>
      </w:pPr>
      <w:r>
        <w:t>A</w:t>
      </w:r>
      <w:r w:rsidR="006F3C6A" w:rsidRPr="008F200A">
        <w:t>portación mínima</w:t>
      </w:r>
      <w:r>
        <w:t xml:space="preserve"> </w:t>
      </w:r>
      <w:r w:rsidR="006F3C6A" w:rsidRPr="008F200A">
        <w:t>/</w:t>
      </w:r>
      <w:r>
        <w:t xml:space="preserve"> </w:t>
      </w:r>
      <w:r w:rsidR="006F3C6A" w:rsidRPr="008F200A">
        <w:t>d</w:t>
      </w:r>
      <w:r>
        <w:t>í</w:t>
      </w:r>
      <w:r w:rsidR="006F3C6A" w:rsidRPr="008F200A">
        <w:t>as calendarios del mes</w:t>
      </w:r>
      <w:r>
        <w:t xml:space="preserve"> </w:t>
      </w:r>
      <w:r w:rsidR="006F3C6A" w:rsidRPr="008F200A">
        <w:t>*</w:t>
      </w:r>
      <w:r>
        <w:t xml:space="preserve"> </w:t>
      </w:r>
      <w:r w:rsidR="006F3C6A" w:rsidRPr="008F200A">
        <w:t>d</w:t>
      </w:r>
      <w:r>
        <w:t>í</w:t>
      </w:r>
      <w:r w:rsidR="006F3C6A" w:rsidRPr="008F200A">
        <w:t>as laborados</w:t>
      </w:r>
      <w:r>
        <w:t xml:space="preserve"> </w:t>
      </w:r>
      <w:r w:rsidR="006F3C6A" w:rsidRPr="008F200A">
        <w:t>(d</w:t>
      </w:r>
      <w:r>
        <w:t>í</w:t>
      </w:r>
      <w:r w:rsidR="006F3C6A" w:rsidRPr="008F200A">
        <w:t>as trabajados</w:t>
      </w:r>
      <w:r>
        <w:t xml:space="preserve"> </w:t>
      </w:r>
      <w:r w:rsidR="006F3C6A" w:rsidRPr="008F200A">
        <w:t>+</w:t>
      </w:r>
      <w:r>
        <w:t xml:space="preserve"> </w:t>
      </w:r>
      <w:r w:rsidR="006F3C6A" w:rsidRPr="008F200A">
        <w:t>descanso medico</w:t>
      </w:r>
      <w:r>
        <w:t xml:space="preserve"> </w:t>
      </w:r>
      <w:r w:rsidR="006F3C6A" w:rsidRPr="008F200A">
        <w:t>+</w:t>
      </w:r>
      <w:r>
        <w:t xml:space="preserve"> </w:t>
      </w:r>
      <w:r w:rsidR="006F3C6A" w:rsidRPr="008F200A">
        <w:t>licencia con goce)</w:t>
      </w:r>
    </w:p>
    <w:p w14:paraId="4EB9AC7F" w14:textId="5EBA8C59" w:rsidR="006F3C6A" w:rsidRPr="008F200A" w:rsidRDefault="006F3C6A" w:rsidP="008F200A">
      <w:pPr>
        <w:pStyle w:val="Prrafodelista"/>
        <w:ind w:left="2124" w:firstLine="708"/>
        <w:jc w:val="both"/>
      </w:pPr>
      <w:r w:rsidRPr="008F200A">
        <w:t>92.25/30*21</w:t>
      </w:r>
      <w:r w:rsidR="008F200A">
        <w:t xml:space="preserve"> </w:t>
      </w:r>
      <w:r w:rsidRPr="008F200A">
        <w:t>=</w:t>
      </w:r>
      <w:r w:rsidR="008F200A">
        <w:t xml:space="preserve"> </w:t>
      </w:r>
      <w:r w:rsidRPr="008F200A">
        <w:t>64.57</w:t>
      </w:r>
    </w:p>
    <w:p w14:paraId="5956611C" w14:textId="13BB9F4B" w:rsidR="006F3C6A" w:rsidRPr="00CF5EA2" w:rsidRDefault="006F3C6A">
      <w:pPr>
        <w:pStyle w:val="Prrafodelista"/>
        <w:numPr>
          <w:ilvl w:val="0"/>
          <w:numId w:val="11"/>
        </w:numPr>
        <w:jc w:val="both"/>
      </w:pPr>
      <w:r w:rsidRPr="008F200A">
        <w:t xml:space="preserve">En este caso deberá tomar </w:t>
      </w:r>
      <w:r w:rsidR="008F200A">
        <w:t>E</w:t>
      </w:r>
      <w:r w:rsidRPr="008F200A">
        <w:t>s</w:t>
      </w:r>
      <w:r w:rsidR="008F200A">
        <w:t>S</w:t>
      </w:r>
      <w:r w:rsidRPr="008F200A">
        <w:t>alud del caso número 2.</w:t>
      </w:r>
    </w:p>
    <w:p w14:paraId="244861E9" w14:textId="77777777" w:rsidR="009E6866" w:rsidRDefault="009E6866" w:rsidP="00AF3514">
      <w:pPr>
        <w:jc w:val="both"/>
      </w:pPr>
    </w:p>
    <w:p w14:paraId="5DED999F" w14:textId="5197FBDB" w:rsidR="000F4156" w:rsidRDefault="000F4156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35058363"/>
      <w:r>
        <w:t>Pago de practicantes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F4156" w14:paraId="09EE4DE8" w14:textId="77777777" w:rsidTr="00226EA2">
        <w:tc>
          <w:tcPr>
            <w:tcW w:w="1129" w:type="dxa"/>
            <w:shd w:val="clear" w:color="auto" w:fill="B4C6E7" w:themeFill="accent1" w:themeFillTint="66"/>
            <w:vAlign w:val="center"/>
          </w:tcPr>
          <w:p w14:paraId="7F2B624B" w14:textId="77777777" w:rsidR="000F4156" w:rsidRDefault="000F4156" w:rsidP="00226EA2">
            <w:r>
              <w:t>Como:</w:t>
            </w:r>
          </w:p>
        </w:tc>
        <w:tc>
          <w:tcPr>
            <w:tcW w:w="7650" w:type="dxa"/>
          </w:tcPr>
          <w:p w14:paraId="3E66D460" w14:textId="77777777" w:rsidR="000F4156" w:rsidRDefault="000F4156" w:rsidP="00226EA2">
            <w:pPr>
              <w:jc w:val="both"/>
            </w:pPr>
          </w:p>
        </w:tc>
      </w:tr>
      <w:tr w:rsidR="000F4156" w14:paraId="59AF9ADC" w14:textId="77777777" w:rsidTr="00226EA2">
        <w:tc>
          <w:tcPr>
            <w:tcW w:w="1129" w:type="dxa"/>
            <w:shd w:val="clear" w:color="auto" w:fill="B4C6E7" w:themeFill="accent1" w:themeFillTint="66"/>
            <w:vAlign w:val="center"/>
          </w:tcPr>
          <w:p w14:paraId="162F6765" w14:textId="77777777" w:rsidR="000F4156" w:rsidRDefault="000F4156" w:rsidP="00226EA2">
            <w:r>
              <w:lastRenderedPageBreak/>
              <w:t>Quiero:</w:t>
            </w:r>
          </w:p>
        </w:tc>
        <w:tc>
          <w:tcPr>
            <w:tcW w:w="7650" w:type="dxa"/>
          </w:tcPr>
          <w:p w14:paraId="339E4451" w14:textId="77777777" w:rsidR="000F4156" w:rsidRDefault="000F4156" w:rsidP="00226EA2">
            <w:pPr>
              <w:jc w:val="both"/>
            </w:pPr>
          </w:p>
        </w:tc>
      </w:tr>
      <w:tr w:rsidR="000F4156" w14:paraId="4A03254D" w14:textId="77777777" w:rsidTr="00226EA2">
        <w:tc>
          <w:tcPr>
            <w:tcW w:w="1129" w:type="dxa"/>
            <w:shd w:val="clear" w:color="auto" w:fill="B4C6E7" w:themeFill="accent1" w:themeFillTint="66"/>
            <w:vAlign w:val="center"/>
          </w:tcPr>
          <w:p w14:paraId="40D4D60B" w14:textId="77777777" w:rsidR="000F4156" w:rsidRDefault="000F4156" w:rsidP="00226EA2">
            <w:r>
              <w:t>Para:</w:t>
            </w:r>
          </w:p>
        </w:tc>
        <w:tc>
          <w:tcPr>
            <w:tcW w:w="7650" w:type="dxa"/>
          </w:tcPr>
          <w:p w14:paraId="402441F5" w14:textId="77777777" w:rsidR="000F4156" w:rsidRDefault="000F4156" w:rsidP="00226EA2">
            <w:pPr>
              <w:jc w:val="both"/>
            </w:pPr>
          </w:p>
        </w:tc>
      </w:tr>
      <w:tr w:rsidR="000F4156" w14:paraId="1BF8DBEF" w14:textId="77777777" w:rsidTr="00226EA2">
        <w:tc>
          <w:tcPr>
            <w:tcW w:w="8779" w:type="dxa"/>
            <w:gridSpan w:val="2"/>
            <w:shd w:val="clear" w:color="auto" w:fill="B4C6E7" w:themeFill="accent1" w:themeFillTint="66"/>
          </w:tcPr>
          <w:p w14:paraId="75BAD7E1" w14:textId="77777777" w:rsidR="000F4156" w:rsidRDefault="000F4156" w:rsidP="00226EA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C8ECD24" w14:textId="485941BE" w:rsidR="000F4156" w:rsidRPr="00063F0C" w:rsidRDefault="000F4156" w:rsidP="000F4156">
      <w:pPr>
        <w:jc w:val="both"/>
      </w:pPr>
      <w:r>
        <w:t>Habilitar el tipo de proceso de “Planilla practicante”:</w:t>
      </w:r>
    </w:p>
    <w:p w14:paraId="3D60CD33" w14:textId="77777777" w:rsidR="000F4156" w:rsidRDefault="000F4156" w:rsidP="000F4156">
      <w:pPr>
        <w:jc w:val="both"/>
        <w:rPr>
          <w:b/>
          <w:bCs/>
        </w:rPr>
      </w:pPr>
      <w:r w:rsidRPr="002D3C5D">
        <w:rPr>
          <w:b/>
          <w:bCs/>
          <w:noProof/>
        </w:rPr>
        <w:drawing>
          <wp:inline distT="0" distB="0" distL="0" distR="0" wp14:anchorId="45ACDF64" wp14:editId="1402CC35">
            <wp:extent cx="5400040" cy="2660015"/>
            <wp:effectExtent l="0" t="0" r="0" b="6985"/>
            <wp:docPr id="1461891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9118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A487" w14:textId="3C07B85D" w:rsidR="000F4156" w:rsidRDefault="002E1152" w:rsidP="00AF3514">
      <w:pPr>
        <w:jc w:val="both"/>
      </w:pPr>
      <w:r>
        <w:t>(</w:t>
      </w:r>
      <w:r w:rsidRPr="002E1152">
        <w:rPr>
          <w:highlight w:val="yellow"/>
        </w:rPr>
        <w:t>revisar</w:t>
      </w:r>
      <w:r>
        <w:rPr>
          <w:highlight w:val="yellow"/>
        </w:rPr>
        <w:t xml:space="preserve"> en pruebas</w:t>
      </w:r>
      <w:r w:rsidRPr="002E1152">
        <w:rPr>
          <w:highlight w:val="yellow"/>
        </w:rPr>
        <w:t xml:space="preserve"> si se tiene configurado el pago de subvención</w:t>
      </w:r>
      <w:r>
        <w:t>)</w:t>
      </w:r>
    </w:p>
    <w:p w14:paraId="0B948C14" w14:textId="77777777" w:rsidR="002E1152" w:rsidRDefault="002E1152" w:rsidP="00AF3514">
      <w:pPr>
        <w:jc w:val="both"/>
      </w:pPr>
    </w:p>
    <w:p w14:paraId="4EBF64E5" w14:textId="00CA5979" w:rsidR="000F4156" w:rsidRDefault="00D17CC4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35058364"/>
      <w:r>
        <w:t>P</w:t>
      </w:r>
      <w:r w:rsidR="000F4156">
        <w:t>romedios que considera el módulo de liquidaciones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F4156" w14:paraId="588E1E4E" w14:textId="77777777" w:rsidTr="00226EA2">
        <w:tc>
          <w:tcPr>
            <w:tcW w:w="1129" w:type="dxa"/>
            <w:shd w:val="clear" w:color="auto" w:fill="B4C6E7" w:themeFill="accent1" w:themeFillTint="66"/>
            <w:vAlign w:val="center"/>
          </w:tcPr>
          <w:p w14:paraId="1F8E937D" w14:textId="77777777" w:rsidR="000F4156" w:rsidRDefault="000F4156" w:rsidP="00226EA2">
            <w:r>
              <w:t>Como:</w:t>
            </w:r>
          </w:p>
        </w:tc>
        <w:tc>
          <w:tcPr>
            <w:tcW w:w="7650" w:type="dxa"/>
          </w:tcPr>
          <w:p w14:paraId="3BBCE446" w14:textId="77777777" w:rsidR="000F4156" w:rsidRDefault="000F4156" w:rsidP="00226EA2">
            <w:pPr>
              <w:jc w:val="both"/>
            </w:pPr>
          </w:p>
        </w:tc>
      </w:tr>
      <w:tr w:rsidR="000F4156" w14:paraId="4E0EC8DE" w14:textId="77777777" w:rsidTr="00226EA2">
        <w:tc>
          <w:tcPr>
            <w:tcW w:w="1129" w:type="dxa"/>
            <w:shd w:val="clear" w:color="auto" w:fill="B4C6E7" w:themeFill="accent1" w:themeFillTint="66"/>
            <w:vAlign w:val="center"/>
          </w:tcPr>
          <w:p w14:paraId="5F2D7E1C" w14:textId="77777777" w:rsidR="000F4156" w:rsidRDefault="000F4156" w:rsidP="00226EA2">
            <w:r>
              <w:t>Quiero:</w:t>
            </w:r>
          </w:p>
        </w:tc>
        <w:tc>
          <w:tcPr>
            <w:tcW w:w="7650" w:type="dxa"/>
          </w:tcPr>
          <w:p w14:paraId="6F4BE7F6" w14:textId="77777777" w:rsidR="000F4156" w:rsidRDefault="000F4156" w:rsidP="00226EA2">
            <w:pPr>
              <w:jc w:val="both"/>
            </w:pPr>
          </w:p>
        </w:tc>
      </w:tr>
      <w:tr w:rsidR="000F4156" w14:paraId="0CF6E128" w14:textId="77777777" w:rsidTr="00226EA2">
        <w:tc>
          <w:tcPr>
            <w:tcW w:w="1129" w:type="dxa"/>
            <w:shd w:val="clear" w:color="auto" w:fill="B4C6E7" w:themeFill="accent1" w:themeFillTint="66"/>
            <w:vAlign w:val="center"/>
          </w:tcPr>
          <w:p w14:paraId="283CDA45" w14:textId="77777777" w:rsidR="000F4156" w:rsidRDefault="000F4156" w:rsidP="00226EA2">
            <w:r>
              <w:t>Para:</w:t>
            </w:r>
          </w:p>
        </w:tc>
        <w:tc>
          <w:tcPr>
            <w:tcW w:w="7650" w:type="dxa"/>
          </w:tcPr>
          <w:p w14:paraId="418E58F1" w14:textId="77777777" w:rsidR="000F4156" w:rsidRDefault="000F4156" w:rsidP="00226EA2">
            <w:pPr>
              <w:jc w:val="both"/>
            </w:pPr>
          </w:p>
        </w:tc>
      </w:tr>
      <w:tr w:rsidR="000F4156" w14:paraId="09CCBF2B" w14:textId="77777777" w:rsidTr="00226EA2">
        <w:tc>
          <w:tcPr>
            <w:tcW w:w="8779" w:type="dxa"/>
            <w:gridSpan w:val="2"/>
            <w:shd w:val="clear" w:color="auto" w:fill="B4C6E7" w:themeFill="accent1" w:themeFillTint="66"/>
          </w:tcPr>
          <w:p w14:paraId="76287992" w14:textId="77777777" w:rsidR="000F4156" w:rsidRDefault="000F4156" w:rsidP="00226EA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5BE63636" w14:textId="392BBA22" w:rsidR="000F4156" w:rsidRDefault="000F4156" w:rsidP="000F4156">
      <w:pPr>
        <w:jc w:val="both"/>
      </w:pPr>
      <w:r>
        <w:t>Se requiere saber cómo está considerando los promedios de</w:t>
      </w:r>
      <w:r w:rsidR="00DC5973">
        <w:t xml:space="preserve"> CTS</w:t>
      </w:r>
      <w:r>
        <w:t>.</w:t>
      </w:r>
    </w:p>
    <w:p w14:paraId="317239E2" w14:textId="77777777" w:rsidR="000F4156" w:rsidRDefault="000F4156" w:rsidP="000F4156">
      <w:pPr>
        <w:jc w:val="both"/>
      </w:pPr>
      <w:r>
        <w:rPr>
          <w:noProof/>
        </w:rPr>
        <w:drawing>
          <wp:inline distT="0" distB="0" distL="0" distR="0" wp14:anchorId="2677C3AE" wp14:editId="5B9AC0FA">
            <wp:extent cx="4648200" cy="3368087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1734" cy="33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6454" w14:textId="77777777" w:rsidR="000F4156" w:rsidRDefault="000F4156" w:rsidP="000F4156">
      <w:pPr>
        <w:jc w:val="both"/>
      </w:pPr>
      <w:r>
        <w:rPr>
          <w:noProof/>
        </w:rPr>
        <w:lastRenderedPageBreak/>
        <w:drawing>
          <wp:inline distT="0" distB="0" distL="0" distR="0" wp14:anchorId="5AEA1DB2" wp14:editId="62821E90">
            <wp:extent cx="4762500" cy="345482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70170" cy="34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9A19" w14:textId="77777777" w:rsidR="000F4156" w:rsidRDefault="000F4156" w:rsidP="000F4156">
      <w:pPr>
        <w:jc w:val="both"/>
      </w:pPr>
    </w:p>
    <w:p w14:paraId="52156F55" w14:textId="4EA9482B" w:rsidR="00AD59AB" w:rsidRDefault="00AD59AB" w:rsidP="00AD59AB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35058365"/>
      <w:r>
        <w:t>Filtro de reporte de vacaciones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D59AB" w14:paraId="36B45E1F" w14:textId="77777777" w:rsidTr="00A17673">
        <w:tc>
          <w:tcPr>
            <w:tcW w:w="1129" w:type="dxa"/>
            <w:shd w:val="clear" w:color="auto" w:fill="B4C6E7" w:themeFill="accent1" w:themeFillTint="66"/>
            <w:vAlign w:val="center"/>
          </w:tcPr>
          <w:p w14:paraId="1B5D012C" w14:textId="77777777" w:rsidR="00AD59AB" w:rsidRDefault="00AD59AB" w:rsidP="00A17673">
            <w:r>
              <w:t>Como:</w:t>
            </w:r>
          </w:p>
        </w:tc>
        <w:tc>
          <w:tcPr>
            <w:tcW w:w="7650" w:type="dxa"/>
          </w:tcPr>
          <w:p w14:paraId="5A02C109" w14:textId="77777777" w:rsidR="00AD59AB" w:rsidRDefault="00AD59AB" w:rsidP="00A17673">
            <w:pPr>
              <w:jc w:val="both"/>
            </w:pPr>
          </w:p>
        </w:tc>
      </w:tr>
      <w:tr w:rsidR="00AD59AB" w14:paraId="061B4211" w14:textId="77777777" w:rsidTr="00A1767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8B9BA9" w14:textId="77777777" w:rsidR="00AD59AB" w:rsidRDefault="00AD59AB" w:rsidP="00A17673">
            <w:r>
              <w:t>Quiero:</w:t>
            </w:r>
          </w:p>
        </w:tc>
        <w:tc>
          <w:tcPr>
            <w:tcW w:w="7650" w:type="dxa"/>
          </w:tcPr>
          <w:p w14:paraId="46DF786A" w14:textId="77777777" w:rsidR="00AD59AB" w:rsidRDefault="00AD59AB" w:rsidP="00A17673">
            <w:pPr>
              <w:jc w:val="both"/>
            </w:pPr>
          </w:p>
        </w:tc>
      </w:tr>
      <w:tr w:rsidR="00AD59AB" w14:paraId="5B39F7DD" w14:textId="77777777" w:rsidTr="00A17673">
        <w:tc>
          <w:tcPr>
            <w:tcW w:w="1129" w:type="dxa"/>
            <w:shd w:val="clear" w:color="auto" w:fill="B4C6E7" w:themeFill="accent1" w:themeFillTint="66"/>
            <w:vAlign w:val="center"/>
          </w:tcPr>
          <w:p w14:paraId="5EC24B8F" w14:textId="77777777" w:rsidR="00AD59AB" w:rsidRDefault="00AD59AB" w:rsidP="00A17673">
            <w:r>
              <w:t>Para:</w:t>
            </w:r>
          </w:p>
        </w:tc>
        <w:tc>
          <w:tcPr>
            <w:tcW w:w="7650" w:type="dxa"/>
          </w:tcPr>
          <w:p w14:paraId="5ED98E6E" w14:textId="77777777" w:rsidR="00AD59AB" w:rsidRDefault="00AD59AB" w:rsidP="00A17673">
            <w:pPr>
              <w:jc w:val="both"/>
            </w:pPr>
          </w:p>
        </w:tc>
      </w:tr>
      <w:tr w:rsidR="00AD59AB" w14:paraId="02A0A23B" w14:textId="77777777" w:rsidTr="00A17673">
        <w:tc>
          <w:tcPr>
            <w:tcW w:w="8779" w:type="dxa"/>
            <w:gridSpan w:val="2"/>
            <w:shd w:val="clear" w:color="auto" w:fill="B4C6E7" w:themeFill="accent1" w:themeFillTint="66"/>
          </w:tcPr>
          <w:p w14:paraId="59E6B452" w14:textId="77777777" w:rsidR="00AD59AB" w:rsidRDefault="00AD59AB" w:rsidP="00A17673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CAC8C95" w14:textId="7A9BDA62" w:rsidR="00AD59AB" w:rsidRDefault="00036643" w:rsidP="00AD59AB">
      <w:pPr>
        <w:jc w:val="both"/>
      </w:pPr>
      <w:r>
        <w:t>Presentado en el t</w:t>
      </w:r>
      <w:r w:rsidRPr="00AD59AB">
        <w:t xml:space="preserve">icket </w:t>
      </w:r>
      <w:r>
        <w:t>de soporte N°</w:t>
      </w:r>
      <w:r w:rsidRPr="00AD59AB">
        <w:t>3320</w:t>
      </w:r>
      <w:r>
        <w:t>:</w:t>
      </w:r>
    </w:p>
    <w:p w14:paraId="0255B099" w14:textId="0876652E" w:rsidR="00036643" w:rsidRDefault="00036643" w:rsidP="00036643">
      <w:pPr>
        <w:jc w:val="both"/>
      </w:pPr>
      <w:r>
        <w:t>Se requiere que el reporte indique el saldo final en días de vacaciones para los trabajadores requeridos según subcategoría laboral.</w:t>
      </w:r>
    </w:p>
    <w:p w14:paraId="298DD915" w14:textId="4138883F" w:rsidR="00036643" w:rsidRDefault="00036643" w:rsidP="00036643">
      <w:pPr>
        <w:jc w:val="both"/>
      </w:pPr>
      <w:r>
        <w:t>O indicar la funcionalidad de cada uno de los reportes. La información importante sería:</w:t>
      </w:r>
    </w:p>
    <w:p w14:paraId="0CE7791A" w14:textId="77777777" w:rsidR="00036643" w:rsidRDefault="00036643" w:rsidP="00036643">
      <w:pPr>
        <w:pStyle w:val="Prrafodelista"/>
        <w:numPr>
          <w:ilvl w:val="0"/>
          <w:numId w:val="5"/>
        </w:numPr>
        <w:jc w:val="both"/>
      </w:pPr>
      <w:r>
        <w:t>Vacaciones ganadas a la fecha “ xx.xx.xxxx”</w:t>
      </w:r>
    </w:p>
    <w:p w14:paraId="271D90C5" w14:textId="77777777" w:rsidR="00036643" w:rsidRDefault="00036643" w:rsidP="00036643">
      <w:pPr>
        <w:pStyle w:val="Prrafodelista"/>
        <w:numPr>
          <w:ilvl w:val="0"/>
          <w:numId w:val="5"/>
        </w:numPr>
        <w:jc w:val="both"/>
      </w:pPr>
      <w:r>
        <w:t>Vacacionas Gozadas</w:t>
      </w:r>
    </w:p>
    <w:p w14:paraId="3447A37E" w14:textId="77777777" w:rsidR="00036643" w:rsidRDefault="00036643" w:rsidP="00036643">
      <w:pPr>
        <w:pStyle w:val="Prrafodelista"/>
        <w:numPr>
          <w:ilvl w:val="0"/>
          <w:numId w:val="5"/>
        </w:numPr>
        <w:jc w:val="both"/>
      </w:pPr>
      <w:r>
        <w:t>Vacaciones Pendientes</w:t>
      </w:r>
    </w:p>
    <w:p w14:paraId="35CBF8BB" w14:textId="77777777" w:rsidR="00AD59AB" w:rsidRDefault="00AD59AB" w:rsidP="00AF3514">
      <w:pPr>
        <w:jc w:val="both"/>
      </w:pPr>
    </w:p>
    <w:p w14:paraId="40A2BC0D" w14:textId="6D55B711" w:rsidR="00AD59AB" w:rsidRDefault="00AD59AB" w:rsidP="00AD59AB">
      <w:pPr>
        <w:pStyle w:val="Ttulo2"/>
        <w:numPr>
          <w:ilvl w:val="0"/>
          <w:numId w:val="3"/>
        </w:numPr>
        <w:ind w:left="0" w:hanging="426"/>
        <w:jc w:val="both"/>
      </w:pPr>
      <w:bookmarkStart w:id="29" w:name="_Toc135058366"/>
      <w:r>
        <w:t>Cálculo de CTS</w:t>
      </w:r>
      <w:bookmarkEnd w:id="29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D59AB" w14:paraId="0062227B" w14:textId="77777777" w:rsidTr="00A1767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150E99" w14:textId="77777777" w:rsidR="00AD59AB" w:rsidRDefault="00AD59AB" w:rsidP="00A17673">
            <w:r>
              <w:t>Como:</w:t>
            </w:r>
          </w:p>
        </w:tc>
        <w:tc>
          <w:tcPr>
            <w:tcW w:w="7650" w:type="dxa"/>
          </w:tcPr>
          <w:p w14:paraId="48DDCF2F" w14:textId="77777777" w:rsidR="00AD59AB" w:rsidRDefault="00AD59AB" w:rsidP="00A17673">
            <w:pPr>
              <w:jc w:val="both"/>
            </w:pPr>
          </w:p>
        </w:tc>
      </w:tr>
      <w:tr w:rsidR="00AD59AB" w14:paraId="79ACBE25" w14:textId="77777777" w:rsidTr="00A17673">
        <w:tc>
          <w:tcPr>
            <w:tcW w:w="1129" w:type="dxa"/>
            <w:shd w:val="clear" w:color="auto" w:fill="B4C6E7" w:themeFill="accent1" w:themeFillTint="66"/>
            <w:vAlign w:val="center"/>
          </w:tcPr>
          <w:p w14:paraId="4FD18B72" w14:textId="77777777" w:rsidR="00AD59AB" w:rsidRDefault="00AD59AB" w:rsidP="00A17673">
            <w:r>
              <w:t>Quiero:</w:t>
            </w:r>
          </w:p>
        </w:tc>
        <w:tc>
          <w:tcPr>
            <w:tcW w:w="7650" w:type="dxa"/>
          </w:tcPr>
          <w:p w14:paraId="34DF6830" w14:textId="77777777" w:rsidR="00AD59AB" w:rsidRDefault="00AD59AB" w:rsidP="00A17673">
            <w:pPr>
              <w:jc w:val="both"/>
            </w:pPr>
          </w:p>
        </w:tc>
      </w:tr>
      <w:tr w:rsidR="00AD59AB" w14:paraId="11117AE3" w14:textId="77777777" w:rsidTr="00A17673">
        <w:tc>
          <w:tcPr>
            <w:tcW w:w="1129" w:type="dxa"/>
            <w:shd w:val="clear" w:color="auto" w:fill="B4C6E7" w:themeFill="accent1" w:themeFillTint="66"/>
            <w:vAlign w:val="center"/>
          </w:tcPr>
          <w:p w14:paraId="730780EF" w14:textId="77777777" w:rsidR="00AD59AB" w:rsidRDefault="00AD59AB" w:rsidP="00A17673">
            <w:r>
              <w:t>Para:</w:t>
            </w:r>
          </w:p>
        </w:tc>
        <w:tc>
          <w:tcPr>
            <w:tcW w:w="7650" w:type="dxa"/>
          </w:tcPr>
          <w:p w14:paraId="01EA3575" w14:textId="77777777" w:rsidR="00AD59AB" w:rsidRDefault="00AD59AB" w:rsidP="00A17673">
            <w:pPr>
              <w:jc w:val="both"/>
            </w:pPr>
          </w:p>
        </w:tc>
      </w:tr>
      <w:tr w:rsidR="00AD59AB" w14:paraId="3C667F03" w14:textId="77777777" w:rsidTr="00A17673">
        <w:tc>
          <w:tcPr>
            <w:tcW w:w="8779" w:type="dxa"/>
            <w:gridSpan w:val="2"/>
            <w:shd w:val="clear" w:color="auto" w:fill="B4C6E7" w:themeFill="accent1" w:themeFillTint="66"/>
          </w:tcPr>
          <w:p w14:paraId="66A3FE7A" w14:textId="77777777" w:rsidR="00AD59AB" w:rsidRDefault="00AD59AB" w:rsidP="00A17673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723B7F58" w14:textId="4EDF015C" w:rsidR="00AD59AB" w:rsidRDefault="00036643" w:rsidP="00AD59AB">
      <w:pPr>
        <w:jc w:val="both"/>
      </w:pPr>
      <w:r>
        <w:t>Presentado en el t</w:t>
      </w:r>
      <w:r w:rsidR="00AD59AB" w:rsidRPr="00AD59AB">
        <w:t xml:space="preserve">icket </w:t>
      </w:r>
      <w:r>
        <w:t>de soporte N°</w:t>
      </w:r>
      <w:r w:rsidR="00AD59AB" w:rsidRPr="00AD59AB">
        <w:t>33</w:t>
      </w:r>
      <w:r w:rsidR="00AD59AB">
        <w:t>72</w:t>
      </w:r>
      <w:r>
        <w:t>:</w:t>
      </w:r>
    </w:p>
    <w:p w14:paraId="507EB042" w14:textId="0F702D6E" w:rsidR="00036643" w:rsidRDefault="00036643" w:rsidP="00036643">
      <w:pPr>
        <w:pStyle w:val="Prrafodelista"/>
        <w:numPr>
          <w:ilvl w:val="0"/>
          <w:numId w:val="12"/>
        </w:numPr>
        <w:ind w:left="360"/>
        <w:jc w:val="both"/>
      </w:pPr>
      <w:r>
        <w:t>Debe descontar de los días computables (faltas, licencias sin goce de haber, suspensión de labores).</w:t>
      </w:r>
    </w:p>
    <w:p w14:paraId="273CA460" w14:textId="372EC2F8" w:rsidR="00036643" w:rsidRDefault="00036643" w:rsidP="00036643">
      <w:pPr>
        <w:pStyle w:val="Prrafodelista"/>
        <w:numPr>
          <w:ilvl w:val="0"/>
          <w:numId w:val="12"/>
        </w:numPr>
        <w:ind w:left="360"/>
        <w:jc w:val="both"/>
      </w:pPr>
      <w:r>
        <w:t>Debe tomar como base imponible de cálculo de acuerdo al análisis del semestre:</w:t>
      </w:r>
    </w:p>
    <w:p w14:paraId="5C7ACCE4" w14:textId="0FC3253A" w:rsidR="00036643" w:rsidRDefault="00036643" w:rsidP="00036643">
      <w:pPr>
        <w:pStyle w:val="Prrafodelista"/>
        <w:numPr>
          <w:ilvl w:val="1"/>
          <w:numId w:val="12"/>
        </w:numPr>
        <w:ind w:left="1080"/>
        <w:jc w:val="both"/>
      </w:pPr>
      <w:r>
        <w:t>Nov – Abril -&gt; debe tomar básico que percibió hasta el 01/04.</w:t>
      </w:r>
    </w:p>
    <w:p w14:paraId="6E1334BF" w14:textId="2C762B77" w:rsidR="00036643" w:rsidRDefault="00036643" w:rsidP="00036643">
      <w:pPr>
        <w:pStyle w:val="Prrafodelista"/>
        <w:numPr>
          <w:ilvl w:val="1"/>
          <w:numId w:val="12"/>
        </w:numPr>
        <w:ind w:left="1080"/>
        <w:jc w:val="both"/>
      </w:pPr>
      <w:r>
        <w:lastRenderedPageBreak/>
        <w:t>Mayo – Octubre -&gt; debe tomar básico que percibió hasta el 01/10.</w:t>
      </w:r>
    </w:p>
    <w:p w14:paraId="0A434CFD" w14:textId="3A82CA94" w:rsidR="00036643" w:rsidRDefault="00036643" w:rsidP="00036643">
      <w:pPr>
        <w:pStyle w:val="Prrafodelista"/>
        <w:numPr>
          <w:ilvl w:val="0"/>
          <w:numId w:val="12"/>
        </w:numPr>
        <w:ind w:left="360"/>
        <w:jc w:val="both"/>
      </w:pPr>
      <w:r>
        <w:t>Para el caso de subsidios debe cubrir solo los primeros 60 días para el cálculo, a partir del día 61 en adelante no deberá contemplar para el cálculo.</w:t>
      </w:r>
    </w:p>
    <w:p w14:paraId="52ED2D19" w14:textId="60ABA61E" w:rsidR="00036643" w:rsidRDefault="00036643" w:rsidP="00036643">
      <w:pPr>
        <w:pStyle w:val="Prrafodelista"/>
        <w:numPr>
          <w:ilvl w:val="0"/>
          <w:numId w:val="12"/>
        </w:numPr>
        <w:ind w:left="360"/>
        <w:jc w:val="both"/>
      </w:pPr>
      <w:r>
        <w:t>Debe evaluar los 60 días del 01/11 al 31/10 del siguiente año.</w:t>
      </w:r>
    </w:p>
    <w:p w14:paraId="0669EC1A" w14:textId="77777777" w:rsidR="000F4156" w:rsidRDefault="000F4156" w:rsidP="00AF3514">
      <w:pPr>
        <w:jc w:val="both"/>
      </w:pPr>
    </w:p>
    <w:p w14:paraId="65FD9F99" w14:textId="1F678108" w:rsidR="000F784B" w:rsidRDefault="0030596F" w:rsidP="000F784B">
      <w:pPr>
        <w:pStyle w:val="Ttulo2"/>
        <w:numPr>
          <w:ilvl w:val="0"/>
          <w:numId w:val="3"/>
        </w:numPr>
        <w:ind w:left="0" w:hanging="426"/>
        <w:jc w:val="both"/>
      </w:pPr>
      <w:r>
        <w:t>Creación/modificación de regímenes pensionarios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F784B" w14:paraId="5C26D37C" w14:textId="77777777" w:rsidTr="00126F9B">
        <w:tc>
          <w:tcPr>
            <w:tcW w:w="1129" w:type="dxa"/>
            <w:shd w:val="clear" w:color="auto" w:fill="B4C6E7" w:themeFill="accent1" w:themeFillTint="66"/>
            <w:vAlign w:val="center"/>
          </w:tcPr>
          <w:p w14:paraId="4DE0ACD0" w14:textId="77777777" w:rsidR="000F784B" w:rsidRDefault="000F784B" w:rsidP="00126F9B">
            <w:r>
              <w:t>Como:</w:t>
            </w:r>
          </w:p>
        </w:tc>
        <w:tc>
          <w:tcPr>
            <w:tcW w:w="7650" w:type="dxa"/>
          </w:tcPr>
          <w:p w14:paraId="3F52878C" w14:textId="77777777" w:rsidR="000F784B" w:rsidRDefault="000F784B" w:rsidP="00126F9B">
            <w:pPr>
              <w:jc w:val="both"/>
            </w:pPr>
          </w:p>
        </w:tc>
      </w:tr>
      <w:tr w:rsidR="000F784B" w14:paraId="2CA5610C" w14:textId="77777777" w:rsidTr="00126F9B">
        <w:tc>
          <w:tcPr>
            <w:tcW w:w="1129" w:type="dxa"/>
            <w:shd w:val="clear" w:color="auto" w:fill="B4C6E7" w:themeFill="accent1" w:themeFillTint="66"/>
            <w:vAlign w:val="center"/>
          </w:tcPr>
          <w:p w14:paraId="588C1CC7" w14:textId="77777777" w:rsidR="000F784B" w:rsidRDefault="000F784B" w:rsidP="00126F9B">
            <w:r>
              <w:t>Quiero:</w:t>
            </w:r>
          </w:p>
        </w:tc>
        <w:tc>
          <w:tcPr>
            <w:tcW w:w="7650" w:type="dxa"/>
          </w:tcPr>
          <w:p w14:paraId="1238EB3E" w14:textId="77777777" w:rsidR="000F784B" w:rsidRDefault="000F784B" w:rsidP="00126F9B">
            <w:pPr>
              <w:jc w:val="both"/>
            </w:pPr>
          </w:p>
        </w:tc>
      </w:tr>
      <w:tr w:rsidR="000F784B" w14:paraId="3F28F78D" w14:textId="77777777" w:rsidTr="00126F9B">
        <w:tc>
          <w:tcPr>
            <w:tcW w:w="1129" w:type="dxa"/>
            <w:shd w:val="clear" w:color="auto" w:fill="B4C6E7" w:themeFill="accent1" w:themeFillTint="66"/>
            <w:vAlign w:val="center"/>
          </w:tcPr>
          <w:p w14:paraId="5F88D3B0" w14:textId="77777777" w:rsidR="000F784B" w:rsidRDefault="000F784B" w:rsidP="00126F9B">
            <w:r>
              <w:t>Para:</w:t>
            </w:r>
          </w:p>
        </w:tc>
        <w:tc>
          <w:tcPr>
            <w:tcW w:w="7650" w:type="dxa"/>
          </w:tcPr>
          <w:p w14:paraId="1F2DE7F9" w14:textId="77777777" w:rsidR="000F784B" w:rsidRDefault="000F784B" w:rsidP="00126F9B">
            <w:pPr>
              <w:jc w:val="both"/>
            </w:pPr>
          </w:p>
        </w:tc>
      </w:tr>
      <w:tr w:rsidR="000F784B" w14:paraId="1E512AF4" w14:textId="77777777" w:rsidTr="00126F9B">
        <w:tc>
          <w:tcPr>
            <w:tcW w:w="8779" w:type="dxa"/>
            <w:gridSpan w:val="2"/>
            <w:shd w:val="clear" w:color="auto" w:fill="B4C6E7" w:themeFill="accent1" w:themeFillTint="66"/>
          </w:tcPr>
          <w:p w14:paraId="21ADA9A0" w14:textId="77777777" w:rsidR="000F784B" w:rsidRDefault="000F784B" w:rsidP="00126F9B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09EA9E50" w14:textId="77777777" w:rsidR="00CE4C66" w:rsidRDefault="00CE4C66" w:rsidP="00CE4C66">
      <w:pPr>
        <w:jc w:val="both"/>
      </w:pPr>
      <w:r>
        <w:t>Agregar/modificar las siguientes opciones al menú de “Régimen pensionario”:</w:t>
      </w:r>
    </w:p>
    <w:p w14:paraId="08C828AD" w14:textId="77777777" w:rsidR="00CE4C66" w:rsidRDefault="00CE4C66" w:rsidP="00CE4C66">
      <w:pPr>
        <w:pStyle w:val="Prrafodelista"/>
        <w:numPr>
          <w:ilvl w:val="0"/>
          <w:numId w:val="5"/>
        </w:numPr>
        <w:jc w:val="both"/>
      </w:pPr>
      <w:r>
        <w:t>Pensionistas (modificación)</w:t>
      </w:r>
    </w:p>
    <w:p w14:paraId="01CD1E83" w14:textId="77777777" w:rsidR="00CE4C66" w:rsidRDefault="00CE4C66" w:rsidP="00CE4C66">
      <w:pPr>
        <w:pStyle w:val="Prrafodelista"/>
        <w:numPr>
          <w:ilvl w:val="0"/>
          <w:numId w:val="5"/>
        </w:numPr>
        <w:jc w:val="both"/>
      </w:pPr>
      <w:r>
        <w:t>Retiro del 95.5% (nuevo)</w:t>
      </w:r>
    </w:p>
    <w:p w14:paraId="35183AC4" w14:textId="77777777" w:rsidR="00CE4C66" w:rsidRDefault="00CE4C66" w:rsidP="00CE4C66">
      <w:pPr>
        <w:pStyle w:val="Prrafodelista"/>
        <w:numPr>
          <w:ilvl w:val="0"/>
          <w:numId w:val="5"/>
        </w:numPr>
        <w:jc w:val="both"/>
      </w:pPr>
      <w:r>
        <w:t>Pensionistas ONP (nuevo)</w:t>
      </w:r>
    </w:p>
    <w:p w14:paraId="555F43A3" w14:textId="4E1E6DD8" w:rsidR="0030596F" w:rsidRDefault="0030596F" w:rsidP="00CE4C66">
      <w:pPr>
        <w:pStyle w:val="Prrafodelista"/>
        <w:numPr>
          <w:ilvl w:val="0"/>
          <w:numId w:val="5"/>
        </w:numPr>
        <w:jc w:val="both"/>
      </w:pPr>
      <w:r>
        <w:t>Invalidez (nuevo)</w:t>
      </w:r>
    </w:p>
    <w:p w14:paraId="7D934D5D" w14:textId="77777777" w:rsidR="00CE4C66" w:rsidRDefault="00CE4C66" w:rsidP="00CE4C66">
      <w:pPr>
        <w:jc w:val="both"/>
      </w:pPr>
      <w:r w:rsidRPr="00245345">
        <w:rPr>
          <w:noProof/>
        </w:rPr>
        <w:drawing>
          <wp:inline distT="0" distB="0" distL="0" distR="0" wp14:anchorId="65BA2EEF" wp14:editId="32A76636">
            <wp:extent cx="5581015" cy="3528060"/>
            <wp:effectExtent l="0" t="0" r="635" b="0"/>
            <wp:docPr id="1231696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9699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E9AA" w14:textId="77777777" w:rsidR="00CE4C66" w:rsidRDefault="00CE4C66" w:rsidP="00CE4C66">
      <w:pPr>
        <w:jc w:val="both"/>
      </w:pPr>
    </w:p>
    <w:p w14:paraId="3F0FE26B" w14:textId="77777777" w:rsidR="00CE4C66" w:rsidRDefault="00CE4C66" w:rsidP="00CE4C66">
      <w:pPr>
        <w:jc w:val="both"/>
      </w:pPr>
      <w:r>
        <w:t>El cálculo es como un trabajador ordinario de Planilla, no hay diferenciación.</w:t>
      </w:r>
    </w:p>
    <w:p w14:paraId="5F6DFD88" w14:textId="77777777" w:rsidR="00CE4C66" w:rsidRDefault="00CE4C66" w:rsidP="00CE4C66">
      <w:pPr>
        <w:jc w:val="both"/>
      </w:pPr>
    </w:p>
    <w:p w14:paraId="19A4425E" w14:textId="77777777" w:rsidR="00CE4C66" w:rsidRDefault="00CE4C66" w:rsidP="00CE4C66">
      <w:pPr>
        <w:pStyle w:val="Prrafodelista"/>
        <w:numPr>
          <w:ilvl w:val="0"/>
          <w:numId w:val="13"/>
        </w:numPr>
        <w:jc w:val="both"/>
      </w:pPr>
      <w:r>
        <w:t>Funcionamiento para “Pensionistas ONP”:</w:t>
      </w:r>
    </w:p>
    <w:p w14:paraId="4D92E292" w14:textId="77777777" w:rsidR="00CE4C66" w:rsidRDefault="00CE4C66" w:rsidP="00CE4C66">
      <w:pPr>
        <w:pStyle w:val="Prrafodelista"/>
        <w:numPr>
          <w:ilvl w:val="0"/>
          <w:numId w:val="12"/>
        </w:numPr>
        <w:jc w:val="both"/>
      </w:pPr>
      <w:r>
        <w:t>Se mantiene la regla para los casos de ONP sea jubilado o pensionista, siempre se le retiene el 13%.</w:t>
      </w:r>
    </w:p>
    <w:p w14:paraId="170ACD63" w14:textId="77777777" w:rsidR="00CE4C66" w:rsidRDefault="00CE4C66" w:rsidP="00CE4C66">
      <w:pPr>
        <w:jc w:val="both"/>
      </w:pPr>
    </w:p>
    <w:p w14:paraId="14761A58" w14:textId="77777777" w:rsidR="00CE4C66" w:rsidRDefault="00CE4C66" w:rsidP="00CE4C66">
      <w:pPr>
        <w:pStyle w:val="Prrafodelista"/>
        <w:numPr>
          <w:ilvl w:val="0"/>
          <w:numId w:val="13"/>
        </w:numPr>
        <w:jc w:val="both"/>
      </w:pPr>
      <w:r>
        <w:t>Funcionamiento para “Retiro del 95.5%”:</w:t>
      </w:r>
    </w:p>
    <w:p w14:paraId="11DD7179" w14:textId="77777777" w:rsidR="00CE4C66" w:rsidRDefault="00CE4C66" w:rsidP="00CE4C66">
      <w:pPr>
        <w:pStyle w:val="Prrafodelista"/>
        <w:numPr>
          <w:ilvl w:val="0"/>
          <w:numId w:val="12"/>
        </w:numPr>
        <w:jc w:val="both"/>
      </w:pPr>
      <w:r>
        <w:lastRenderedPageBreak/>
        <w:t>Si tiene una AFP inscrita en la pestaña de “Datos laborales”, no deberá modificarse el proceso actual (declarar y pagar la AFP).</w:t>
      </w:r>
    </w:p>
    <w:p w14:paraId="7756D7B7" w14:textId="77777777" w:rsidR="00CE4C66" w:rsidRDefault="00CE4C66" w:rsidP="00CE4C66">
      <w:pPr>
        <w:pStyle w:val="Prrafodelista"/>
        <w:numPr>
          <w:ilvl w:val="0"/>
          <w:numId w:val="12"/>
        </w:numPr>
        <w:jc w:val="both"/>
      </w:pPr>
      <w:r>
        <w:t>En cambio, si no se inscribe una AFP en la pestaña de “Datos laborales”, el Excel de declaración que se descarga desde la ventana “AFP NET” debe visualizarse con las siguientes modificaciones:</w:t>
      </w:r>
    </w:p>
    <w:p w14:paraId="599E807D" w14:textId="77777777" w:rsidR="00CE4C66" w:rsidRDefault="00CE4C66" w:rsidP="00CE4C66">
      <w:pPr>
        <w:pStyle w:val="Prrafodelista"/>
        <w:numPr>
          <w:ilvl w:val="1"/>
          <w:numId w:val="12"/>
        </w:numPr>
        <w:jc w:val="both"/>
      </w:pPr>
      <w:r>
        <w:t>El dato que aparece en la columna K debe ser la letra “O”</w:t>
      </w:r>
    </w:p>
    <w:p w14:paraId="30B422BD" w14:textId="77777777" w:rsidR="00CE4C66" w:rsidRDefault="00CE4C66" w:rsidP="00CE4C66">
      <w:pPr>
        <w:pStyle w:val="Prrafodelista"/>
        <w:numPr>
          <w:ilvl w:val="1"/>
          <w:numId w:val="12"/>
        </w:numPr>
        <w:jc w:val="both"/>
      </w:pPr>
      <w:r>
        <w:t>El monto que aparece en la columna L debe ser “0.00”</w:t>
      </w:r>
    </w:p>
    <w:p w14:paraId="09A572A6" w14:textId="77777777" w:rsidR="00CE4C66" w:rsidRDefault="00CE4C66" w:rsidP="00CE4C66">
      <w:pPr>
        <w:jc w:val="both"/>
      </w:pPr>
      <w:r w:rsidRPr="009A44C2">
        <w:rPr>
          <w:noProof/>
        </w:rPr>
        <w:drawing>
          <wp:inline distT="0" distB="0" distL="0" distR="0" wp14:anchorId="5B08E1DC" wp14:editId="7ECD9042">
            <wp:extent cx="5581015" cy="2867025"/>
            <wp:effectExtent l="0" t="0" r="635" b="9525"/>
            <wp:docPr id="8907026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0269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F072" w14:textId="77777777" w:rsidR="00CE4C66" w:rsidRDefault="00CE4C66" w:rsidP="00CE4C66">
      <w:pPr>
        <w:jc w:val="both"/>
      </w:pPr>
    </w:p>
    <w:p w14:paraId="4FB40A59" w14:textId="77777777" w:rsidR="00CE4C66" w:rsidRDefault="00CE4C66" w:rsidP="00CE4C66">
      <w:pPr>
        <w:pStyle w:val="Prrafodelista"/>
        <w:numPr>
          <w:ilvl w:val="0"/>
          <w:numId w:val="13"/>
        </w:numPr>
        <w:jc w:val="both"/>
      </w:pPr>
      <w:r>
        <w:t>Funcionamiento para “Pensionistas”</w:t>
      </w:r>
    </w:p>
    <w:p w14:paraId="48FDD65E" w14:textId="77777777" w:rsidR="00CE4C66" w:rsidRDefault="00CE4C66" w:rsidP="00CE4C66">
      <w:pPr>
        <w:pStyle w:val="Prrafodelista"/>
        <w:numPr>
          <w:ilvl w:val="0"/>
          <w:numId w:val="12"/>
        </w:numPr>
        <w:jc w:val="both"/>
      </w:pPr>
      <w:r>
        <w:t>Cambiar el nombre de “Sin régimen pensionario” por “Pensionistas”.</w:t>
      </w:r>
    </w:p>
    <w:p w14:paraId="4D15AC6A" w14:textId="77777777" w:rsidR="00CE4C66" w:rsidRDefault="00CE4C66" w:rsidP="00CE4C66">
      <w:pPr>
        <w:jc w:val="center"/>
      </w:pPr>
      <w:r>
        <w:rPr>
          <w:noProof/>
        </w:rPr>
        <w:drawing>
          <wp:inline distT="0" distB="0" distL="0" distR="0" wp14:anchorId="2F241DED" wp14:editId="179CE0F2">
            <wp:extent cx="4861560" cy="2527856"/>
            <wp:effectExtent l="0" t="0" r="0" b="6350"/>
            <wp:docPr id="714058861" name="Imagen 714058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733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4249" cy="25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374C" w14:textId="77777777" w:rsidR="00CE4C66" w:rsidRDefault="00CE4C66" w:rsidP="00CE4C66">
      <w:pPr>
        <w:pStyle w:val="Prrafodelista"/>
        <w:numPr>
          <w:ilvl w:val="0"/>
          <w:numId w:val="12"/>
        </w:numPr>
        <w:jc w:val="both"/>
      </w:pPr>
      <w:r>
        <w:t>Si tiene una AFP inscrita en la pestaña de “Datos laborales”, no deberá modificarse el proceso actual (declarar y pagar la AFP).</w:t>
      </w:r>
    </w:p>
    <w:p w14:paraId="124A41D1" w14:textId="77777777" w:rsidR="00CE4C66" w:rsidRDefault="00CE4C66" w:rsidP="00CE4C66">
      <w:pPr>
        <w:pStyle w:val="Prrafodelista"/>
        <w:numPr>
          <w:ilvl w:val="0"/>
          <w:numId w:val="12"/>
        </w:numPr>
        <w:jc w:val="both"/>
      </w:pPr>
      <w:r>
        <w:t>En cambio, si no se inscribe una AFP en la pestaña de “Datos laborales”, el Excel de declaración que se descarga desde la ventana “AFP NET” debe visualizarse con las siguientes modificaciones:</w:t>
      </w:r>
    </w:p>
    <w:p w14:paraId="45CBB549" w14:textId="77777777" w:rsidR="00CE4C66" w:rsidRDefault="00CE4C66" w:rsidP="00CE4C66">
      <w:pPr>
        <w:pStyle w:val="Prrafodelista"/>
        <w:numPr>
          <w:ilvl w:val="1"/>
          <w:numId w:val="12"/>
        </w:numPr>
        <w:jc w:val="both"/>
      </w:pPr>
      <w:r>
        <w:lastRenderedPageBreak/>
        <w:t>El dato que aparece en la columna K debe ser la letra “J”</w:t>
      </w:r>
    </w:p>
    <w:p w14:paraId="32F67A80" w14:textId="77777777" w:rsidR="00CE4C66" w:rsidRDefault="00CE4C66" w:rsidP="00CE4C66">
      <w:pPr>
        <w:pStyle w:val="Prrafodelista"/>
        <w:numPr>
          <w:ilvl w:val="1"/>
          <w:numId w:val="12"/>
        </w:numPr>
        <w:jc w:val="both"/>
      </w:pPr>
      <w:r>
        <w:t>El monto que aparece en la columna L debe ser “0.00”</w:t>
      </w:r>
    </w:p>
    <w:p w14:paraId="34C65731" w14:textId="77777777" w:rsidR="00CE4C66" w:rsidRDefault="00CE4C66" w:rsidP="00CE4C66">
      <w:pPr>
        <w:jc w:val="both"/>
      </w:pPr>
    </w:p>
    <w:p w14:paraId="68DC8CF4" w14:textId="05795BFB" w:rsidR="0030596F" w:rsidRDefault="0030596F" w:rsidP="0030596F">
      <w:pPr>
        <w:pStyle w:val="Prrafodelista"/>
        <w:numPr>
          <w:ilvl w:val="0"/>
          <w:numId w:val="13"/>
        </w:numPr>
        <w:jc w:val="both"/>
      </w:pPr>
      <w:r>
        <w:t>Funcionamiento para “Invalidez”</w:t>
      </w:r>
    </w:p>
    <w:p w14:paraId="4E5AE56E" w14:textId="2432F274" w:rsidR="0030596F" w:rsidRDefault="0030596F" w:rsidP="0030596F">
      <w:pPr>
        <w:pStyle w:val="Prrafodelista"/>
        <w:numPr>
          <w:ilvl w:val="0"/>
          <w:numId w:val="12"/>
        </w:numPr>
        <w:jc w:val="both"/>
      </w:pPr>
      <w:r>
        <w:t>El Excel de declaración que se descarga desde la ventana “AFP NET” debe visualizarse con las siguientes modificaciones:</w:t>
      </w:r>
    </w:p>
    <w:p w14:paraId="10209ABC" w14:textId="1388CB02" w:rsidR="0030596F" w:rsidRDefault="0030596F" w:rsidP="0030596F">
      <w:pPr>
        <w:pStyle w:val="Prrafodelista"/>
        <w:numPr>
          <w:ilvl w:val="1"/>
          <w:numId w:val="5"/>
        </w:numPr>
        <w:jc w:val="both"/>
      </w:pPr>
      <w:r>
        <w:t>El dato que aparece en la columna K debe ser la letra “I”</w:t>
      </w:r>
    </w:p>
    <w:p w14:paraId="4DDCD5BE" w14:textId="77777777" w:rsidR="0030596F" w:rsidRDefault="0030596F" w:rsidP="0030596F">
      <w:pPr>
        <w:pStyle w:val="Prrafodelista"/>
        <w:numPr>
          <w:ilvl w:val="1"/>
          <w:numId w:val="5"/>
        </w:numPr>
        <w:jc w:val="both"/>
      </w:pPr>
      <w:r>
        <w:t>El monto que aparece en la columna L debe ser “0.00”</w:t>
      </w:r>
    </w:p>
    <w:p w14:paraId="7DAF6FA4" w14:textId="77777777" w:rsidR="0030596F" w:rsidRDefault="0030596F" w:rsidP="00CE4C66">
      <w:pPr>
        <w:jc w:val="both"/>
      </w:pPr>
    </w:p>
    <w:p w14:paraId="4C839C40" w14:textId="73B13F4F" w:rsidR="00C543A2" w:rsidRDefault="00C543A2" w:rsidP="00C543A2">
      <w:pPr>
        <w:pStyle w:val="Ttulo2"/>
        <w:numPr>
          <w:ilvl w:val="0"/>
          <w:numId w:val="3"/>
        </w:numPr>
        <w:tabs>
          <w:tab w:val="num" w:pos="360"/>
        </w:tabs>
        <w:ind w:left="0" w:hanging="426"/>
        <w:jc w:val="both"/>
      </w:pPr>
      <w:r>
        <w:t>Acción de reprocesamiento para utilidades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543A2" w14:paraId="649B7ED0" w14:textId="77777777" w:rsidTr="00B34C62">
        <w:tc>
          <w:tcPr>
            <w:tcW w:w="1129" w:type="dxa"/>
            <w:shd w:val="clear" w:color="auto" w:fill="B4C6E7" w:themeFill="accent1" w:themeFillTint="66"/>
          </w:tcPr>
          <w:p w14:paraId="700E2DDF" w14:textId="77777777" w:rsidR="00C543A2" w:rsidRDefault="00C543A2" w:rsidP="00B34C62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6B02C70F" w14:textId="77777777" w:rsidR="00C543A2" w:rsidRDefault="00C543A2" w:rsidP="00B34C62">
            <w:pPr>
              <w:jc w:val="both"/>
            </w:pPr>
          </w:p>
        </w:tc>
      </w:tr>
      <w:tr w:rsidR="00C543A2" w14:paraId="525B52B7" w14:textId="77777777" w:rsidTr="00B34C62">
        <w:tc>
          <w:tcPr>
            <w:tcW w:w="1129" w:type="dxa"/>
            <w:shd w:val="clear" w:color="auto" w:fill="B4C6E7" w:themeFill="accent1" w:themeFillTint="66"/>
          </w:tcPr>
          <w:p w14:paraId="3C5CCED9" w14:textId="77777777" w:rsidR="00C543A2" w:rsidRDefault="00C543A2" w:rsidP="00B34C62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F783A24" w14:textId="77777777" w:rsidR="00C543A2" w:rsidRDefault="00C543A2" w:rsidP="00B34C62">
            <w:pPr>
              <w:jc w:val="both"/>
            </w:pPr>
          </w:p>
        </w:tc>
      </w:tr>
      <w:tr w:rsidR="00C543A2" w14:paraId="4E05ED0E" w14:textId="77777777" w:rsidTr="00B34C62">
        <w:tc>
          <w:tcPr>
            <w:tcW w:w="1129" w:type="dxa"/>
            <w:shd w:val="clear" w:color="auto" w:fill="B4C6E7" w:themeFill="accent1" w:themeFillTint="66"/>
          </w:tcPr>
          <w:p w14:paraId="148115F1" w14:textId="77777777" w:rsidR="00C543A2" w:rsidRDefault="00C543A2" w:rsidP="00B34C62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373381C3" w14:textId="77777777" w:rsidR="00C543A2" w:rsidRDefault="00C543A2" w:rsidP="00B34C62">
            <w:pPr>
              <w:jc w:val="both"/>
            </w:pPr>
          </w:p>
        </w:tc>
      </w:tr>
      <w:tr w:rsidR="00C543A2" w14:paraId="1FA2B852" w14:textId="77777777" w:rsidTr="00B34C62">
        <w:tc>
          <w:tcPr>
            <w:tcW w:w="8779" w:type="dxa"/>
            <w:gridSpan w:val="2"/>
            <w:shd w:val="clear" w:color="auto" w:fill="B4C6E7" w:themeFill="accent1" w:themeFillTint="66"/>
          </w:tcPr>
          <w:p w14:paraId="54641C69" w14:textId="77777777" w:rsidR="00C543A2" w:rsidRDefault="00C543A2" w:rsidP="00B34C62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4085E2E7" w14:textId="77777777" w:rsidR="00C543A2" w:rsidRDefault="00C543A2" w:rsidP="00C543A2">
      <w:pPr>
        <w:jc w:val="both"/>
      </w:pPr>
      <w:r>
        <w:t>En el momento de recalcular, no debe afectar el cálculo inicial, sino sobrescribirlo, para utilidades.</w:t>
      </w:r>
    </w:p>
    <w:p w14:paraId="6B5E8BD6" w14:textId="77777777" w:rsidR="00C543A2" w:rsidRDefault="00C543A2" w:rsidP="00C543A2">
      <w:pPr>
        <w:jc w:val="both"/>
      </w:pPr>
      <w:r>
        <w:t>Anular el proceso para que se realice de nuevo.</w:t>
      </w:r>
    </w:p>
    <w:p w14:paraId="25277B5E" w14:textId="77777777" w:rsidR="00C543A2" w:rsidRDefault="00C543A2" w:rsidP="00C543A2">
      <w:pPr>
        <w:jc w:val="both"/>
      </w:pPr>
    </w:p>
    <w:p w14:paraId="380BD2B6" w14:textId="77777777" w:rsidR="00CE4C66" w:rsidRDefault="00CE4C66" w:rsidP="00CE4C66">
      <w:pPr>
        <w:pStyle w:val="Ttulo2"/>
        <w:numPr>
          <w:ilvl w:val="0"/>
          <w:numId w:val="3"/>
        </w:numPr>
        <w:ind w:left="0" w:hanging="426"/>
        <w:jc w:val="both"/>
      </w:pPr>
      <w:r>
        <w:t>Revisión del Excel de la ventana “AFP NET”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CE4C66" w14:paraId="0C99BB3B" w14:textId="77777777" w:rsidTr="00A95DE4">
        <w:tc>
          <w:tcPr>
            <w:tcW w:w="1129" w:type="dxa"/>
            <w:shd w:val="clear" w:color="auto" w:fill="B4C6E7" w:themeFill="accent1" w:themeFillTint="66"/>
            <w:vAlign w:val="center"/>
          </w:tcPr>
          <w:p w14:paraId="389F56C6" w14:textId="77777777" w:rsidR="00CE4C66" w:rsidRDefault="00CE4C66" w:rsidP="00A95DE4">
            <w:r>
              <w:t>Como:</w:t>
            </w:r>
          </w:p>
        </w:tc>
        <w:tc>
          <w:tcPr>
            <w:tcW w:w="7650" w:type="dxa"/>
          </w:tcPr>
          <w:p w14:paraId="53D0CEC8" w14:textId="77777777" w:rsidR="00CE4C66" w:rsidRDefault="00CE4C66" w:rsidP="00A95DE4">
            <w:pPr>
              <w:jc w:val="both"/>
            </w:pPr>
          </w:p>
        </w:tc>
      </w:tr>
      <w:tr w:rsidR="00CE4C66" w14:paraId="2E0410C6" w14:textId="77777777" w:rsidTr="00A95DE4">
        <w:tc>
          <w:tcPr>
            <w:tcW w:w="1129" w:type="dxa"/>
            <w:shd w:val="clear" w:color="auto" w:fill="B4C6E7" w:themeFill="accent1" w:themeFillTint="66"/>
            <w:vAlign w:val="center"/>
          </w:tcPr>
          <w:p w14:paraId="00B0817B" w14:textId="77777777" w:rsidR="00CE4C66" w:rsidRDefault="00CE4C66" w:rsidP="00A95DE4">
            <w:r>
              <w:t>Quiero:</w:t>
            </w:r>
          </w:p>
        </w:tc>
        <w:tc>
          <w:tcPr>
            <w:tcW w:w="7650" w:type="dxa"/>
          </w:tcPr>
          <w:p w14:paraId="0E640442" w14:textId="77777777" w:rsidR="00CE4C66" w:rsidRDefault="00CE4C66" w:rsidP="00A95DE4">
            <w:pPr>
              <w:jc w:val="both"/>
            </w:pPr>
          </w:p>
        </w:tc>
      </w:tr>
      <w:tr w:rsidR="00CE4C66" w14:paraId="4F32D184" w14:textId="77777777" w:rsidTr="00A95DE4">
        <w:tc>
          <w:tcPr>
            <w:tcW w:w="1129" w:type="dxa"/>
            <w:shd w:val="clear" w:color="auto" w:fill="B4C6E7" w:themeFill="accent1" w:themeFillTint="66"/>
            <w:vAlign w:val="center"/>
          </w:tcPr>
          <w:p w14:paraId="6D045521" w14:textId="77777777" w:rsidR="00CE4C66" w:rsidRDefault="00CE4C66" w:rsidP="00A95DE4">
            <w:r>
              <w:t>Para:</w:t>
            </w:r>
          </w:p>
        </w:tc>
        <w:tc>
          <w:tcPr>
            <w:tcW w:w="7650" w:type="dxa"/>
          </w:tcPr>
          <w:p w14:paraId="5A42C956" w14:textId="77777777" w:rsidR="00CE4C66" w:rsidRDefault="00CE4C66" w:rsidP="00A95DE4">
            <w:pPr>
              <w:jc w:val="both"/>
            </w:pPr>
          </w:p>
        </w:tc>
      </w:tr>
      <w:tr w:rsidR="00CE4C66" w14:paraId="714CA5D6" w14:textId="77777777" w:rsidTr="00A95DE4">
        <w:tc>
          <w:tcPr>
            <w:tcW w:w="8779" w:type="dxa"/>
            <w:gridSpan w:val="2"/>
            <w:shd w:val="clear" w:color="auto" w:fill="B4C6E7" w:themeFill="accent1" w:themeFillTint="66"/>
          </w:tcPr>
          <w:p w14:paraId="6B9C96A8" w14:textId="77777777" w:rsidR="00CE4C66" w:rsidRDefault="00CE4C66" w:rsidP="00A95DE4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6966D175" w14:textId="5E38AAA0" w:rsidR="008E6C36" w:rsidRDefault="0030596F" w:rsidP="0030596F">
      <w:pPr>
        <w:jc w:val="both"/>
      </w:pPr>
      <w:r w:rsidRPr="0030596F">
        <w:t>E</w:t>
      </w:r>
      <w:r w:rsidR="008E6C36" w:rsidRPr="0030596F">
        <w:t xml:space="preserve">l archivo </w:t>
      </w:r>
      <w:r>
        <w:t>Excel que se descarga desde la ventana “AFP Net” no se puede cargar a</w:t>
      </w:r>
      <w:r w:rsidR="008E6C36" w:rsidRPr="0030596F">
        <w:t>l portal de presentación de AFP NET.</w:t>
      </w:r>
    </w:p>
    <w:p w14:paraId="1FF354B5" w14:textId="0274E3AE" w:rsidR="008E6C36" w:rsidRDefault="0030596F" w:rsidP="00AF3514">
      <w:pPr>
        <w:jc w:val="both"/>
      </w:pPr>
      <w:r w:rsidRPr="0030596F">
        <w:rPr>
          <w:noProof/>
        </w:rPr>
        <w:drawing>
          <wp:inline distT="0" distB="0" distL="0" distR="0" wp14:anchorId="594F36F1" wp14:editId="63BCC09C">
            <wp:extent cx="5581015" cy="1569720"/>
            <wp:effectExtent l="0" t="0" r="635" b="0"/>
            <wp:docPr id="1623683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343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4EE6" w14:textId="77777777" w:rsidR="000F784B" w:rsidRDefault="000F784B" w:rsidP="00AF3514">
      <w:pPr>
        <w:jc w:val="both"/>
      </w:pPr>
    </w:p>
    <w:p w14:paraId="40B5C6D0" w14:textId="77777777" w:rsidR="0030596F" w:rsidRDefault="0030596F" w:rsidP="00AF3514">
      <w:pPr>
        <w:jc w:val="both"/>
      </w:pPr>
    </w:p>
    <w:p w14:paraId="14F5A37C" w14:textId="513ACA16" w:rsidR="00DC47A9" w:rsidRDefault="00DC47A9" w:rsidP="00AF3514">
      <w:pPr>
        <w:pStyle w:val="Ttulo1"/>
        <w:jc w:val="both"/>
      </w:pPr>
      <w:bookmarkStart w:id="30" w:name="_Toc135058368"/>
      <w:r>
        <w:t>Sistemas/módulos que impactan en la configuración</w:t>
      </w:r>
      <w:bookmarkEnd w:id="30"/>
      <w:r>
        <w:t xml:space="preserve"> </w:t>
      </w:r>
    </w:p>
    <w:p w14:paraId="129D8B80" w14:textId="3967C21E" w:rsidR="00BA3057" w:rsidRDefault="00F86262">
      <w:pPr>
        <w:pStyle w:val="Prrafodelista"/>
        <w:numPr>
          <w:ilvl w:val="0"/>
          <w:numId w:val="2"/>
        </w:numPr>
        <w:jc w:val="both"/>
      </w:pPr>
      <w:r>
        <w:t>SG5 planillas Perú</w:t>
      </w:r>
    </w:p>
    <w:p w14:paraId="3AACFE01" w14:textId="77777777" w:rsidR="00DC47A9" w:rsidRDefault="00DC47A9" w:rsidP="00AF3514">
      <w:pPr>
        <w:jc w:val="both"/>
      </w:pPr>
    </w:p>
    <w:p w14:paraId="19995018" w14:textId="77777777" w:rsidR="00DC47A9" w:rsidRDefault="00DC47A9" w:rsidP="00AF3514">
      <w:pPr>
        <w:pStyle w:val="Ttulo1"/>
        <w:jc w:val="both"/>
      </w:pPr>
      <w:bookmarkStart w:id="31" w:name="_Toc135058369"/>
      <w:r>
        <w:lastRenderedPageBreak/>
        <w:t>Áreas que impactan en la configuración</w:t>
      </w:r>
      <w:bookmarkEnd w:id="31"/>
    </w:p>
    <w:p w14:paraId="5D2497DB" w14:textId="0B9A4C24" w:rsidR="00DC47A9" w:rsidRDefault="00F86262">
      <w:pPr>
        <w:pStyle w:val="Prrafodelista"/>
        <w:numPr>
          <w:ilvl w:val="0"/>
          <w:numId w:val="1"/>
        </w:numPr>
        <w:jc w:val="both"/>
      </w:pPr>
      <w:r>
        <w:t>GDH</w:t>
      </w:r>
    </w:p>
    <w:p w14:paraId="62422585" w14:textId="77777777" w:rsidR="00DC47A9" w:rsidRDefault="00DC47A9" w:rsidP="00AF3514">
      <w:pPr>
        <w:jc w:val="both"/>
      </w:pPr>
    </w:p>
    <w:p w14:paraId="1EA64871" w14:textId="552698BA" w:rsidR="00DC47A9" w:rsidRDefault="00DC47A9" w:rsidP="00AF3514">
      <w:pPr>
        <w:pStyle w:val="Ttulo1"/>
        <w:jc w:val="both"/>
      </w:pPr>
      <w:bookmarkStart w:id="32" w:name="_Toc135058370"/>
      <w:r>
        <w:t>Aspectos de seguridad de la información</w:t>
      </w:r>
      <w:bookmarkEnd w:id="32"/>
    </w:p>
    <w:p w14:paraId="6C35EAD1" w14:textId="049F34D5" w:rsidR="00DC47A9" w:rsidRDefault="00F86262" w:rsidP="00AF3514">
      <w:pPr>
        <w:jc w:val="both"/>
      </w:pPr>
      <w:r>
        <w:t>Ninguno</w:t>
      </w:r>
      <w:r w:rsidR="007E197D">
        <w:t>.</w:t>
      </w:r>
    </w:p>
    <w:p w14:paraId="6B7E56F9" w14:textId="77777777" w:rsidR="00DC47A9" w:rsidRDefault="00DC47A9" w:rsidP="00AF3514">
      <w:pPr>
        <w:jc w:val="both"/>
      </w:pPr>
    </w:p>
    <w:p w14:paraId="68DB82D2" w14:textId="7FA129A5" w:rsidR="00DC47A9" w:rsidRDefault="00DC47A9" w:rsidP="00AF3514">
      <w:pPr>
        <w:pStyle w:val="Ttulo1"/>
        <w:jc w:val="both"/>
      </w:pPr>
      <w:bookmarkStart w:id="33" w:name="_Toc135058371"/>
      <w:r>
        <w:t>Otros</w:t>
      </w:r>
      <w:bookmarkEnd w:id="33"/>
    </w:p>
    <w:p w14:paraId="5109B20D" w14:textId="7E0BC22B" w:rsidR="00DC47A9" w:rsidRDefault="00F86262" w:rsidP="00AF3514">
      <w:pPr>
        <w:jc w:val="both"/>
      </w:pPr>
      <w:r>
        <w:t>Los puntos del 1 al 5 y del 6 al 9 entrarán en los 2 primeros entregables.</w:t>
      </w:r>
    </w:p>
    <w:sectPr w:rsidR="00DC47A9" w:rsidSect="00201A79">
      <w:footerReference w:type="default" r:id="rId46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3EB1F" w14:textId="77777777" w:rsidR="00BF76E1" w:rsidRDefault="00BF76E1" w:rsidP="00201A79">
      <w:pPr>
        <w:spacing w:after="0" w:line="240" w:lineRule="auto"/>
      </w:pPr>
      <w:r>
        <w:separator/>
      </w:r>
    </w:p>
  </w:endnote>
  <w:endnote w:type="continuationSeparator" w:id="0">
    <w:p w14:paraId="242D2E81" w14:textId="77777777" w:rsidR="00BF76E1" w:rsidRDefault="00BF76E1" w:rsidP="0020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Default="00201A79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6B1836F3" w14:textId="77777777" w:rsidR="00201A79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C19FE" w14:textId="77777777" w:rsidR="00BF76E1" w:rsidRDefault="00BF76E1" w:rsidP="00201A79">
      <w:pPr>
        <w:spacing w:after="0" w:line="240" w:lineRule="auto"/>
      </w:pPr>
      <w:r>
        <w:separator/>
      </w:r>
    </w:p>
  </w:footnote>
  <w:footnote w:type="continuationSeparator" w:id="0">
    <w:p w14:paraId="0EF3B78F" w14:textId="77777777" w:rsidR="00BF76E1" w:rsidRDefault="00BF76E1" w:rsidP="0020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8C3"/>
    <w:multiLevelType w:val="hybridMultilevel"/>
    <w:tmpl w:val="0A8265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A454B"/>
    <w:multiLevelType w:val="hybridMultilevel"/>
    <w:tmpl w:val="25CEAC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06B75"/>
    <w:multiLevelType w:val="hybridMultilevel"/>
    <w:tmpl w:val="8098CE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A35FA"/>
    <w:multiLevelType w:val="hybridMultilevel"/>
    <w:tmpl w:val="55228784"/>
    <w:lvl w:ilvl="0" w:tplc="67BAC71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0425F"/>
    <w:multiLevelType w:val="hybridMultilevel"/>
    <w:tmpl w:val="45C05274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778CD"/>
    <w:multiLevelType w:val="hybridMultilevel"/>
    <w:tmpl w:val="3FAE873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9130A"/>
    <w:multiLevelType w:val="hybridMultilevel"/>
    <w:tmpl w:val="532AFD4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E56E2"/>
    <w:multiLevelType w:val="hybridMultilevel"/>
    <w:tmpl w:val="9EF6E6F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7061D4"/>
    <w:multiLevelType w:val="hybridMultilevel"/>
    <w:tmpl w:val="A288E5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A35E9"/>
    <w:multiLevelType w:val="hybridMultilevel"/>
    <w:tmpl w:val="6D5A9A9A"/>
    <w:lvl w:ilvl="0" w:tplc="0D5E24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8"/>
  </w:num>
  <w:num w:numId="2" w16cid:durableId="24259004">
    <w:abstractNumId w:val="5"/>
  </w:num>
  <w:num w:numId="3" w16cid:durableId="68701030">
    <w:abstractNumId w:val="10"/>
  </w:num>
  <w:num w:numId="4" w16cid:durableId="1124352912">
    <w:abstractNumId w:val="3"/>
  </w:num>
  <w:num w:numId="5" w16cid:durableId="163011359">
    <w:abstractNumId w:val="9"/>
  </w:num>
  <w:num w:numId="6" w16cid:durableId="213540393">
    <w:abstractNumId w:val="0"/>
  </w:num>
  <w:num w:numId="7" w16cid:durableId="1862891441">
    <w:abstractNumId w:val="7"/>
  </w:num>
  <w:num w:numId="8" w16cid:durableId="153644012">
    <w:abstractNumId w:val="11"/>
  </w:num>
  <w:num w:numId="9" w16cid:durableId="167136136">
    <w:abstractNumId w:val="12"/>
  </w:num>
  <w:num w:numId="10" w16cid:durableId="1084495176">
    <w:abstractNumId w:val="2"/>
  </w:num>
  <w:num w:numId="11" w16cid:durableId="378281121">
    <w:abstractNumId w:val="1"/>
  </w:num>
  <w:num w:numId="12" w16cid:durableId="1486126142">
    <w:abstractNumId w:val="6"/>
  </w:num>
  <w:num w:numId="13" w16cid:durableId="591595748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3115"/>
    <w:rsid w:val="0002356E"/>
    <w:rsid w:val="00026A75"/>
    <w:rsid w:val="00027152"/>
    <w:rsid w:val="00035DD2"/>
    <w:rsid w:val="00036643"/>
    <w:rsid w:val="00037E03"/>
    <w:rsid w:val="0007376E"/>
    <w:rsid w:val="000A68F3"/>
    <w:rsid w:val="000C4C80"/>
    <w:rsid w:val="000C5D3A"/>
    <w:rsid w:val="000D7605"/>
    <w:rsid w:val="000F1724"/>
    <w:rsid w:val="000F3C95"/>
    <w:rsid w:val="000F4156"/>
    <w:rsid w:val="000F784B"/>
    <w:rsid w:val="00100DC0"/>
    <w:rsid w:val="0013540D"/>
    <w:rsid w:val="00137BF1"/>
    <w:rsid w:val="00144AF5"/>
    <w:rsid w:val="001661BE"/>
    <w:rsid w:val="001975C0"/>
    <w:rsid w:val="001F1590"/>
    <w:rsid w:val="001F25A7"/>
    <w:rsid w:val="00201A79"/>
    <w:rsid w:val="00211CDF"/>
    <w:rsid w:val="002575E6"/>
    <w:rsid w:val="00284592"/>
    <w:rsid w:val="00297C65"/>
    <w:rsid w:val="002C18BB"/>
    <w:rsid w:val="002C6638"/>
    <w:rsid w:val="002D2540"/>
    <w:rsid w:val="002E1152"/>
    <w:rsid w:val="002E1CC2"/>
    <w:rsid w:val="002F1953"/>
    <w:rsid w:val="0030596F"/>
    <w:rsid w:val="003140B3"/>
    <w:rsid w:val="00321FC9"/>
    <w:rsid w:val="0034032C"/>
    <w:rsid w:val="00351D78"/>
    <w:rsid w:val="00362633"/>
    <w:rsid w:val="00362BCA"/>
    <w:rsid w:val="003670F4"/>
    <w:rsid w:val="00371377"/>
    <w:rsid w:val="0038325B"/>
    <w:rsid w:val="00385915"/>
    <w:rsid w:val="00387330"/>
    <w:rsid w:val="003875C9"/>
    <w:rsid w:val="00397019"/>
    <w:rsid w:val="003A1619"/>
    <w:rsid w:val="003C7069"/>
    <w:rsid w:val="003F0D9C"/>
    <w:rsid w:val="00403FC2"/>
    <w:rsid w:val="0045029E"/>
    <w:rsid w:val="00467A23"/>
    <w:rsid w:val="00471DB0"/>
    <w:rsid w:val="00472FFA"/>
    <w:rsid w:val="00477591"/>
    <w:rsid w:val="00484EFB"/>
    <w:rsid w:val="00492EA5"/>
    <w:rsid w:val="004A652C"/>
    <w:rsid w:val="004D135D"/>
    <w:rsid w:val="00553B41"/>
    <w:rsid w:val="00590F10"/>
    <w:rsid w:val="005955C4"/>
    <w:rsid w:val="005B4ED2"/>
    <w:rsid w:val="005B7675"/>
    <w:rsid w:val="005C4A40"/>
    <w:rsid w:val="005C5801"/>
    <w:rsid w:val="005E0234"/>
    <w:rsid w:val="005E78B8"/>
    <w:rsid w:val="005F47C7"/>
    <w:rsid w:val="00617A36"/>
    <w:rsid w:val="00624768"/>
    <w:rsid w:val="00641DC9"/>
    <w:rsid w:val="0067555F"/>
    <w:rsid w:val="0069500E"/>
    <w:rsid w:val="006E0473"/>
    <w:rsid w:val="006F39BC"/>
    <w:rsid w:val="006F3C6A"/>
    <w:rsid w:val="007107AF"/>
    <w:rsid w:val="007421D5"/>
    <w:rsid w:val="00746817"/>
    <w:rsid w:val="00753F47"/>
    <w:rsid w:val="00776755"/>
    <w:rsid w:val="00785E03"/>
    <w:rsid w:val="00787830"/>
    <w:rsid w:val="007A1FAD"/>
    <w:rsid w:val="007A2022"/>
    <w:rsid w:val="007E197D"/>
    <w:rsid w:val="007E3222"/>
    <w:rsid w:val="007E4803"/>
    <w:rsid w:val="007F081D"/>
    <w:rsid w:val="0080292B"/>
    <w:rsid w:val="00825C43"/>
    <w:rsid w:val="00837DF7"/>
    <w:rsid w:val="0085463C"/>
    <w:rsid w:val="00894BEA"/>
    <w:rsid w:val="008C2FB0"/>
    <w:rsid w:val="008D3588"/>
    <w:rsid w:val="008E6C36"/>
    <w:rsid w:val="008E7E09"/>
    <w:rsid w:val="008F200A"/>
    <w:rsid w:val="008F4783"/>
    <w:rsid w:val="00900DAA"/>
    <w:rsid w:val="00901CA6"/>
    <w:rsid w:val="00916DEE"/>
    <w:rsid w:val="00934AD9"/>
    <w:rsid w:val="009365A8"/>
    <w:rsid w:val="00952A22"/>
    <w:rsid w:val="00963486"/>
    <w:rsid w:val="0096391E"/>
    <w:rsid w:val="00972D88"/>
    <w:rsid w:val="00984EC1"/>
    <w:rsid w:val="009C4193"/>
    <w:rsid w:val="009E6866"/>
    <w:rsid w:val="009F13C3"/>
    <w:rsid w:val="00A05A24"/>
    <w:rsid w:val="00A14405"/>
    <w:rsid w:val="00A21D94"/>
    <w:rsid w:val="00A24821"/>
    <w:rsid w:val="00A3278A"/>
    <w:rsid w:val="00A67249"/>
    <w:rsid w:val="00A72F08"/>
    <w:rsid w:val="00A73A96"/>
    <w:rsid w:val="00A7650D"/>
    <w:rsid w:val="00A9679B"/>
    <w:rsid w:val="00A97FEE"/>
    <w:rsid w:val="00AB430D"/>
    <w:rsid w:val="00AB734C"/>
    <w:rsid w:val="00AD17B5"/>
    <w:rsid w:val="00AD59AB"/>
    <w:rsid w:val="00AE3125"/>
    <w:rsid w:val="00AF3514"/>
    <w:rsid w:val="00B65E19"/>
    <w:rsid w:val="00B82B13"/>
    <w:rsid w:val="00BA1BB3"/>
    <w:rsid w:val="00BA3057"/>
    <w:rsid w:val="00BB0D57"/>
    <w:rsid w:val="00BC3BE1"/>
    <w:rsid w:val="00BC60FF"/>
    <w:rsid w:val="00BE0D7F"/>
    <w:rsid w:val="00BE67C3"/>
    <w:rsid w:val="00BF435A"/>
    <w:rsid w:val="00BF76E1"/>
    <w:rsid w:val="00C0041C"/>
    <w:rsid w:val="00C162A4"/>
    <w:rsid w:val="00C34D0C"/>
    <w:rsid w:val="00C543A2"/>
    <w:rsid w:val="00C756C3"/>
    <w:rsid w:val="00CB3E16"/>
    <w:rsid w:val="00CE4C66"/>
    <w:rsid w:val="00CF4045"/>
    <w:rsid w:val="00CF69EF"/>
    <w:rsid w:val="00D01BF5"/>
    <w:rsid w:val="00D10F30"/>
    <w:rsid w:val="00D154FE"/>
    <w:rsid w:val="00D17CC4"/>
    <w:rsid w:val="00D33FC5"/>
    <w:rsid w:val="00D3569F"/>
    <w:rsid w:val="00D476D7"/>
    <w:rsid w:val="00D91FDB"/>
    <w:rsid w:val="00DB6EC8"/>
    <w:rsid w:val="00DC47A9"/>
    <w:rsid w:val="00DC5973"/>
    <w:rsid w:val="00E0576E"/>
    <w:rsid w:val="00E06CD6"/>
    <w:rsid w:val="00E3635F"/>
    <w:rsid w:val="00E36E87"/>
    <w:rsid w:val="00E536A6"/>
    <w:rsid w:val="00E606A4"/>
    <w:rsid w:val="00E66C45"/>
    <w:rsid w:val="00E71047"/>
    <w:rsid w:val="00E8172D"/>
    <w:rsid w:val="00EA4909"/>
    <w:rsid w:val="00F30392"/>
    <w:rsid w:val="00F40864"/>
    <w:rsid w:val="00F55AD8"/>
    <w:rsid w:val="00F86262"/>
    <w:rsid w:val="00F9452C"/>
    <w:rsid w:val="00F96CA2"/>
    <w:rsid w:val="00FA0379"/>
    <w:rsid w:val="00FC38B4"/>
    <w:rsid w:val="00FD7F6B"/>
    <w:rsid w:val="00FE471A"/>
    <w:rsid w:val="00FE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DC4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26</Pages>
  <Words>2854</Words>
  <Characters>15702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Luis Rojas Crisostomo</cp:lastModifiedBy>
  <cp:revision>65</cp:revision>
  <dcterms:created xsi:type="dcterms:W3CDTF">2021-10-13T19:14:00Z</dcterms:created>
  <dcterms:modified xsi:type="dcterms:W3CDTF">2023-05-29T23:01:00Z</dcterms:modified>
</cp:coreProperties>
</file>