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7777777" w:rsidR="0055523E" w:rsidRDefault="0055523E"/>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23EEDC19"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863EB5">
        <w:rPr>
          <w:b/>
          <w:bCs/>
          <w:sz w:val="36"/>
          <w:szCs w:val="36"/>
        </w:rPr>
        <w:t>1</w:t>
      </w:r>
    </w:p>
    <w:p w14:paraId="6FFC7606" w14:textId="02FC5C45" w:rsidR="00472D0B" w:rsidRDefault="00863EB5" w:rsidP="0055523E">
      <w:pPr>
        <w:jc w:val="center"/>
        <w:rPr>
          <w:sz w:val="36"/>
          <w:szCs w:val="36"/>
        </w:rPr>
      </w:pPr>
      <w:r w:rsidRPr="00863EB5">
        <w:rPr>
          <w:sz w:val="36"/>
          <w:szCs w:val="36"/>
        </w:rPr>
        <w:t xml:space="preserve">Modelo de las 5Ps para el </w:t>
      </w:r>
      <w:r>
        <w:rPr>
          <w:sz w:val="36"/>
          <w:szCs w:val="36"/>
        </w:rPr>
        <w:t>d</w:t>
      </w:r>
      <w:r w:rsidRPr="00863EB5">
        <w:rPr>
          <w:sz w:val="36"/>
          <w:szCs w:val="36"/>
        </w:rPr>
        <w:t xml:space="preserve">esarrollo de una </w:t>
      </w:r>
      <w:r>
        <w:rPr>
          <w:sz w:val="36"/>
          <w:szCs w:val="36"/>
        </w:rPr>
        <w:t>c</w:t>
      </w:r>
      <w:r w:rsidRPr="00863EB5">
        <w:rPr>
          <w:sz w:val="36"/>
          <w:szCs w:val="36"/>
        </w:rPr>
        <w:t xml:space="preserve">ultura de </w:t>
      </w:r>
      <w:r>
        <w:rPr>
          <w:sz w:val="36"/>
          <w:szCs w:val="36"/>
        </w:rPr>
        <w:t>e</w:t>
      </w:r>
      <w:r w:rsidRPr="00863EB5">
        <w:rPr>
          <w:sz w:val="36"/>
          <w:szCs w:val="36"/>
        </w:rPr>
        <w:t>quipo</w:t>
      </w:r>
    </w:p>
    <w:p w14:paraId="6A1CFED9" w14:textId="7569C0B1" w:rsidR="00744A00" w:rsidRDefault="00744A00" w:rsidP="0055523E">
      <w:pPr>
        <w:jc w:val="center"/>
        <w:rPr>
          <w:sz w:val="36"/>
          <w:szCs w:val="36"/>
        </w:rPr>
      </w:pPr>
    </w:p>
    <w:p w14:paraId="75123BC9" w14:textId="77777777" w:rsidR="00744A00" w:rsidRPr="0055523E" w:rsidRDefault="00744A00"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4D0F05B6" w:rsidR="0055523E" w:rsidRPr="003A542D" w:rsidRDefault="00744A00" w:rsidP="0055523E">
      <w:pPr>
        <w:jc w:val="center"/>
        <w:rPr>
          <w:sz w:val="36"/>
          <w:szCs w:val="36"/>
        </w:rPr>
      </w:pPr>
      <w:r>
        <w:rPr>
          <w:sz w:val="36"/>
          <w:szCs w:val="36"/>
        </w:rPr>
        <w:t xml:space="preserve">Dominio </w:t>
      </w:r>
      <w:r w:rsidR="00863EB5">
        <w:rPr>
          <w:sz w:val="36"/>
          <w:szCs w:val="36"/>
        </w:rPr>
        <w:t>de desempeño del equipo</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Fabián Gallo Chuquiyuri</w:t>
      </w:r>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r w:rsidRPr="003A542D">
        <w:rPr>
          <w:sz w:val="36"/>
          <w:szCs w:val="36"/>
        </w:rPr>
        <w:t xml:space="preserve">Yhony </w:t>
      </w:r>
      <w:r w:rsidR="00F3720A" w:rsidRPr="003A542D">
        <w:rPr>
          <w:sz w:val="36"/>
          <w:szCs w:val="36"/>
        </w:rPr>
        <w:t xml:space="preserve">Erick </w:t>
      </w:r>
      <w:r w:rsidRPr="003A542D">
        <w:rPr>
          <w:sz w:val="36"/>
          <w:szCs w:val="36"/>
        </w:rPr>
        <w:t>Mendoza</w:t>
      </w:r>
      <w:r w:rsidR="00F3720A" w:rsidRPr="003A542D">
        <w:rPr>
          <w:sz w:val="36"/>
          <w:szCs w:val="36"/>
        </w:rPr>
        <w:t xml:space="preserve"> Icarayme</w:t>
      </w:r>
    </w:p>
    <w:p w14:paraId="66FCB1D0" w14:textId="77777777" w:rsidR="0055523E" w:rsidRPr="0055523E" w:rsidRDefault="0055523E" w:rsidP="0055523E">
      <w:pPr>
        <w:jc w:val="center"/>
        <w:rPr>
          <w:b/>
          <w:bCs/>
          <w:sz w:val="36"/>
          <w:szCs w:val="36"/>
        </w:rPr>
      </w:pPr>
    </w:p>
    <w:p w14:paraId="163BC61E" w14:textId="2A2F029F" w:rsidR="008E7D39" w:rsidRDefault="00863EB5" w:rsidP="00A13DA0">
      <w:pPr>
        <w:jc w:val="center"/>
      </w:pPr>
      <w:r>
        <w:rPr>
          <w:b/>
          <w:bCs/>
          <w:sz w:val="36"/>
          <w:szCs w:val="36"/>
        </w:rPr>
        <w:t>2</w:t>
      </w:r>
      <w:r w:rsidR="00744A00">
        <w:rPr>
          <w:b/>
          <w:bCs/>
          <w:sz w:val="36"/>
          <w:szCs w:val="36"/>
        </w:rPr>
        <w:t>1</w:t>
      </w:r>
      <w:r w:rsidR="0055523E" w:rsidRPr="0055523E">
        <w:rPr>
          <w:b/>
          <w:bCs/>
          <w:sz w:val="36"/>
          <w:szCs w:val="36"/>
        </w:rPr>
        <w:t xml:space="preserve"> de </w:t>
      </w:r>
      <w:r w:rsidR="00744A00">
        <w:rPr>
          <w:b/>
          <w:bCs/>
          <w:sz w:val="36"/>
          <w:szCs w:val="36"/>
        </w:rPr>
        <w:t xml:space="preserve">abril </w:t>
      </w:r>
      <w:r w:rsidR="0055523E" w:rsidRPr="0055523E">
        <w:rPr>
          <w:b/>
          <w:bCs/>
          <w:sz w:val="36"/>
          <w:szCs w:val="36"/>
        </w:rPr>
        <w:t>del 2023</w:t>
      </w:r>
    </w:p>
    <w:p w14:paraId="7830C536" w14:textId="77777777" w:rsidR="00744A00" w:rsidRPr="00DE35C2" w:rsidRDefault="00744A00" w:rsidP="008E7D39">
      <w:pPr>
        <w:jc w:val="both"/>
      </w:pPr>
    </w:p>
    <w:p w14:paraId="193E6578" w14:textId="77777777" w:rsidR="00744A00" w:rsidRDefault="00744A00" w:rsidP="007C76DE">
      <w:pPr>
        <w:pStyle w:val="Ttulo1"/>
        <w:numPr>
          <w:ilvl w:val="0"/>
          <w:numId w:val="2"/>
        </w:numPr>
        <w:ind w:left="0" w:hanging="284"/>
        <w:jc w:val="both"/>
        <w:sectPr w:rsidR="00744A00">
          <w:headerReference w:type="default" r:id="rId7"/>
          <w:pgSz w:w="11906" w:h="16838"/>
          <w:pgMar w:top="1417" w:right="1701" w:bottom="1417" w:left="1701" w:header="708" w:footer="708" w:gutter="0"/>
          <w:cols w:space="708"/>
          <w:docGrid w:linePitch="360"/>
        </w:sectPr>
      </w:pPr>
    </w:p>
    <w:p w14:paraId="4224874A" w14:textId="540A83AE" w:rsidR="00C9595A" w:rsidRDefault="00863EB5" w:rsidP="007C76DE">
      <w:pPr>
        <w:pStyle w:val="Ttulo1"/>
        <w:numPr>
          <w:ilvl w:val="0"/>
          <w:numId w:val="2"/>
        </w:numPr>
        <w:ind w:left="0" w:hanging="284"/>
        <w:jc w:val="both"/>
      </w:pPr>
      <w:r>
        <w:lastRenderedPageBreak/>
        <w:t>Partners</w:t>
      </w:r>
    </w:p>
    <w:p w14:paraId="7A90E6E7" w14:textId="2C5EB7B3" w:rsidR="00863EB5" w:rsidRPr="00863EB5" w:rsidRDefault="00863EB5" w:rsidP="00863EB5">
      <w:pPr>
        <w:jc w:val="both"/>
      </w:pPr>
      <w:r>
        <w:t>El análisis de los interesados se realiza usando el modelo de prominencia, realizado durante el dominio de los interesados:</w:t>
      </w:r>
    </w:p>
    <w:tbl>
      <w:tblPr>
        <w:tblStyle w:val="Tablaconcuadrcula"/>
        <w:tblW w:w="13887" w:type="dxa"/>
        <w:tblLook w:val="04A0" w:firstRow="1" w:lastRow="0" w:firstColumn="1" w:lastColumn="0" w:noHBand="0" w:noVBand="1"/>
      </w:tblPr>
      <w:tblGrid>
        <w:gridCol w:w="1183"/>
        <w:gridCol w:w="1300"/>
        <w:gridCol w:w="1552"/>
        <w:gridCol w:w="1772"/>
        <w:gridCol w:w="1666"/>
        <w:gridCol w:w="6414"/>
      </w:tblGrid>
      <w:tr w:rsidR="00A24B15" w14:paraId="6253C5C0" w14:textId="77777777" w:rsidTr="00A24B15">
        <w:tc>
          <w:tcPr>
            <w:tcW w:w="1183" w:type="dxa"/>
            <w:shd w:val="clear" w:color="auto" w:fill="BDD6EE" w:themeFill="accent5" w:themeFillTint="66"/>
            <w:vAlign w:val="center"/>
          </w:tcPr>
          <w:p w14:paraId="199596DF" w14:textId="77777777" w:rsidR="00863EB5" w:rsidRDefault="00863EB5" w:rsidP="007D0079">
            <w:pPr>
              <w:jc w:val="center"/>
            </w:pPr>
            <w:r>
              <w:t>Cargo</w:t>
            </w:r>
          </w:p>
        </w:tc>
        <w:tc>
          <w:tcPr>
            <w:tcW w:w="1300" w:type="dxa"/>
            <w:shd w:val="clear" w:color="auto" w:fill="BDD6EE" w:themeFill="accent5" w:themeFillTint="66"/>
            <w:vAlign w:val="center"/>
          </w:tcPr>
          <w:p w14:paraId="1AC9B2E5" w14:textId="77777777" w:rsidR="00863EB5" w:rsidRDefault="00863EB5" w:rsidP="007D0079">
            <w:pPr>
              <w:jc w:val="center"/>
            </w:pPr>
            <w:r>
              <w:t>Poder (S/N)</w:t>
            </w:r>
          </w:p>
        </w:tc>
        <w:tc>
          <w:tcPr>
            <w:tcW w:w="1552" w:type="dxa"/>
            <w:shd w:val="clear" w:color="auto" w:fill="BDD6EE" w:themeFill="accent5" w:themeFillTint="66"/>
            <w:vAlign w:val="center"/>
          </w:tcPr>
          <w:p w14:paraId="46E0B26A" w14:textId="77777777" w:rsidR="00863EB5" w:rsidRDefault="00863EB5" w:rsidP="007D0079">
            <w:pPr>
              <w:jc w:val="center"/>
            </w:pPr>
            <w:r>
              <w:t>Urgencia (S/N)</w:t>
            </w:r>
          </w:p>
        </w:tc>
        <w:tc>
          <w:tcPr>
            <w:tcW w:w="1772" w:type="dxa"/>
            <w:shd w:val="clear" w:color="auto" w:fill="BDD6EE" w:themeFill="accent5" w:themeFillTint="66"/>
            <w:vAlign w:val="center"/>
          </w:tcPr>
          <w:p w14:paraId="35296154" w14:textId="77777777" w:rsidR="00863EB5" w:rsidRDefault="00863EB5" w:rsidP="007D0079">
            <w:pPr>
              <w:jc w:val="center"/>
            </w:pPr>
            <w:r>
              <w:t>Legitimidad (S/N)</w:t>
            </w:r>
          </w:p>
        </w:tc>
        <w:tc>
          <w:tcPr>
            <w:tcW w:w="1666" w:type="dxa"/>
            <w:shd w:val="clear" w:color="auto" w:fill="BDD6EE" w:themeFill="accent5" w:themeFillTint="66"/>
            <w:vAlign w:val="center"/>
          </w:tcPr>
          <w:p w14:paraId="0F879EAC" w14:textId="77777777" w:rsidR="00863EB5" w:rsidRDefault="00863EB5" w:rsidP="007D0079">
            <w:pPr>
              <w:jc w:val="center"/>
            </w:pPr>
            <w:r>
              <w:t>Clasificación</w:t>
            </w:r>
          </w:p>
        </w:tc>
        <w:tc>
          <w:tcPr>
            <w:tcW w:w="6414" w:type="dxa"/>
            <w:shd w:val="clear" w:color="auto" w:fill="BDD6EE" w:themeFill="accent5" w:themeFillTint="66"/>
            <w:vAlign w:val="center"/>
          </w:tcPr>
          <w:p w14:paraId="60DEE714" w14:textId="77777777" w:rsidR="00863EB5" w:rsidRDefault="00863EB5" w:rsidP="007D0079">
            <w:pPr>
              <w:jc w:val="center"/>
            </w:pPr>
            <w:r>
              <w:t>Sustento de la calificación</w:t>
            </w:r>
          </w:p>
        </w:tc>
      </w:tr>
      <w:tr w:rsidR="00863EB5" w14:paraId="5DF147DC" w14:textId="77777777" w:rsidTr="00A24B15">
        <w:tc>
          <w:tcPr>
            <w:tcW w:w="1183" w:type="dxa"/>
            <w:vAlign w:val="center"/>
          </w:tcPr>
          <w:p w14:paraId="15817544" w14:textId="5227B408"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Equipo de desarrollo</w:t>
            </w:r>
          </w:p>
        </w:tc>
        <w:tc>
          <w:tcPr>
            <w:tcW w:w="1300" w:type="dxa"/>
            <w:vAlign w:val="center"/>
          </w:tcPr>
          <w:p w14:paraId="227C79C9" w14:textId="583287A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N</w:t>
            </w:r>
          </w:p>
        </w:tc>
        <w:tc>
          <w:tcPr>
            <w:tcW w:w="1552" w:type="dxa"/>
            <w:vAlign w:val="center"/>
          </w:tcPr>
          <w:p w14:paraId="1C58E3D2" w14:textId="258BB97D"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1928B3ED" w14:textId="7C57A861"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666" w:type="dxa"/>
            <w:vAlign w:val="center"/>
          </w:tcPr>
          <w:p w14:paraId="498B4D42" w14:textId="49E38560"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6 - Dependiente</w:t>
            </w:r>
          </w:p>
        </w:tc>
        <w:tc>
          <w:tcPr>
            <w:tcW w:w="6414" w:type="dxa"/>
            <w:vAlign w:val="center"/>
          </w:tcPr>
          <w:p w14:paraId="3880A2B2"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Son muy importantes pues desarrollarán el aplicativo.</w:t>
            </w:r>
          </w:p>
          <w:p w14:paraId="001FC5BB" w14:textId="39EE52F1"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Están cohesionados y hablan como equipo.</w:t>
            </w:r>
          </w:p>
        </w:tc>
      </w:tr>
      <w:tr w:rsidR="00A24B15" w14:paraId="7C8EA0F4" w14:textId="77777777" w:rsidTr="00A24B15">
        <w:tc>
          <w:tcPr>
            <w:tcW w:w="1183" w:type="dxa"/>
            <w:vAlign w:val="center"/>
          </w:tcPr>
          <w:p w14:paraId="42D64EA3" w14:textId="06F0BDF2"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Product owner</w:t>
            </w:r>
          </w:p>
        </w:tc>
        <w:tc>
          <w:tcPr>
            <w:tcW w:w="1300" w:type="dxa"/>
            <w:vAlign w:val="center"/>
          </w:tcPr>
          <w:p w14:paraId="32938EAB" w14:textId="5CB3B0F3" w:rsidR="00863EB5" w:rsidRDefault="00863EB5" w:rsidP="00A24B15">
            <w:pPr>
              <w:jc w:val="center"/>
            </w:pPr>
            <w:r>
              <w:rPr>
                <w:rFonts w:ascii="Arial" w:hAnsi="Arial" w:cs="Arial"/>
                <w:color w:val="000000"/>
              </w:rPr>
              <w:t>S</w:t>
            </w:r>
          </w:p>
        </w:tc>
        <w:tc>
          <w:tcPr>
            <w:tcW w:w="1552" w:type="dxa"/>
            <w:vAlign w:val="center"/>
          </w:tcPr>
          <w:p w14:paraId="61D50C96" w14:textId="7498316B" w:rsidR="00863EB5" w:rsidRDefault="00863EB5" w:rsidP="00A24B15">
            <w:pPr>
              <w:jc w:val="center"/>
            </w:pPr>
            <w:r>
              <w:rPr>
                <w:rFonts w:ascii="Arial" w:hAnsi="Arial" w:cs="Arial"/>
                <w:color w:val="000000"/>
              </w:rPr>
              <w:t>S</w:t>
            </w:r>
          </w:p>
        </w:tc>
        <w:tc>
          <w:tcPr>
            <w:tcW w:w="1772" w:type="dxa"/>
            <w:vAlign w:val="center"/>
          </w:tcPr>
          <w:p w14:paraId="4550C7DC" w14:textId="0DACB93B" w:rsidR="00863EB5" w:rsidRDefault="00863EB5" w:rsidP="00A24B15">
            <w:pPr>
              <w:jc w:val="center"/>
            </w:pPr>
            <w:r>
              <w:rPr>
                <w:rFonts w:ascii="Arial" w:hAnsi="Arial" w:cs="Arial"/>
                <w:color w:val="000000"/>
              </w:rPr>
              <w:t>S</w:t>
            </w:r>
          </w:p>
        </w:tc>
        <w:tc>
          <w:tcPr>
            <w:tcW w:w="1666" w:type="dxa"/>
            <w:vAlign w:val="center"/>
          </w:tcPr>
          <w:p w14:paraId="471015F1" w14:textId="364ABA84" w:rsidR="00863EB5" w:rsidRDefault="00863EB5" w:rsidP="00A24B15">
            <w:pPr>
              <w:jc w:val="center"/>
            </w:pPr>
            <w:r>
              <w:rPr>
                <w:rFonts w:ascii="Arial" w:hAnsi="Arial" w:cs="Arial"/>
                <w:color w:val="000000"/>
              </w:rPr>
              <w:t>7 - Críticos</w:t>
            </w:r>
          </w:p>
        </w:tc>
        <w:tc>
          <w:tcPr>
            <w:tcW w:w="6414" w:type="dxa"/>
            <w:vAlign w:val="center"/>
          </w:tcPr>
          <w:p w14:paraId="6BE228A0"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Es quien lleva la voz del cliente y sabe sus necesidades.</w:t>
            </w:r>
          </w:p>
          <w:p w14:paraId="5E3D77B0"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Puede solicitar cambios si el cliente se lo pide.</w:t>
            </w:r>
          </w:p>
          <w:p w14:paraId="182C74EF" w14:textId="772574A0" w:rsidR="00863EB5" w:rsidRDefault="00863EB5" w:rsidP="00A24B15">
            <w:pPr>
              <w:jc w:val="center"/>
            </w:pPr>
            <w:r>
              <w:rPr>
                <w:rFonts w:ascii="Arial" w:hAnsi="Arial" w:cs="Arial"/>
                <w:color w:val="000000"/>
              </w:rPr>
              <w:t>Es muy detallista, minucioso y observador.</w:t>
            </w:r>
          </w:p>
        </w:tc>
      </w:tr>
      <w:tr w:rsidR="00863EB5" w14:paraId="5ED06CCC" w14:textId="77777777" w:rsidTr="00A24B15">
        <w:tc>
          <w:tcPr>
            <w:tcW w:w="1183" w:type="dxa"/>
            <w:vAlign w:val="center"/>
          </w:tcPr>
          <w:p w14:paraId="55A4A737" w14:textId="72F80838"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Gerente general</w:t>
            </w:r>
          </w:p>
        </w:tc>
        <w:tc>
          <w:tcPr>
            <w:tcW w:w="1300" w:type="dxa"/>
            <w:vAlign w:val="center"/>
          </w:tcPr>
          <w:p w14:paraId="28AFD674" w14:textId="30605457"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552" w:type="dxa"/>
            <w:vAlign w:val="center"/>
          </w:tcPr>
          <w:p w14:paraId="7CC2E213" w14:textId="7A905B27"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5B67ED1C" w14:textId="0F05E74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N</w:t>
            </w:r>
          </w:p>
        </w:tc>
        <w:tc>
          <w:tcPr>
            <w:tcW w:w="1666" w:type="dxa"/>
            <w:vAlign w:val="center"/>
          </w:tcPr>
          <w:p w14:paraId="3D002EE7" w14:textId="70871976"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5 - Peligroso</w:t>
            </w:r>
          </w:p>
        </w:tc>
        <w:tc>
          <w:tcPr>
            <w:tcW w:w="6414" w:type="dxa"/>
            <w:vAlign w:val="center"/>
          </w:tcPr>
          <w:p w14:paraId="09E8AF51"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Canaliza las expectativas del directorio.</w:t>
            </w:r>
          </w:p>
          <w:p w14:paraId="3E9A7C2F"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Tiene experiencia en este tipo de soluciones y brinda su opinión constantemente.</w:t>
            </w:r>
          </w:p>
          <w:p w14:paraId="479AF509"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En proyectos pasados ha pedido cambios sobre la marcha.</w:t>
            </w:r>
          </w:p>
          <w:p w14:paraId="4B1424B1" w14:textId="1EB72B92"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Es muy respetado, pragmático y directo</w:t>
            </w:r>
          </w:p>
        </w:tc>
      </w:tr>
      <w:tr w:rsidR="00863EB5" w14:paraId="5C796A77" w14:textId="77777777" w:rsidTr="00A24B15">
        <w:tc>
          <w:tcPr>
            <w:tcW w:w="1183" w:type="dxa"/>
            <w:vAlign w:val="center"/>
          </w:tcPr>
          <w:p w14:paraId="352AA75B" w14:textId="740F3696"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Gerente de RRHH</w:t>
            </w:r>
          </w:p>
        </w:tc>
        <w:tc>
          <w:tcPr>
            <w:tcW w:w="1300" w:type="dxa"/>
            <w:vAlign w:val="center"/>
          </w:tcPr>
          <w:p w14:paraId="40631B76" w14:textId="06ADFB54"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552" w:type="dxa"/>
            <w:vAlign w:val="center"/>
          </w:tcPr>
          <w:p w14:paraId="352149B2" w14:textId="5B8F691B"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5915049C" w14:textId="27C0155D"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666" w:type="dxa"/>
            <w:vAlign w:val="center"/>
          </w:tcPr>
          <w:p w14:paraId="165EB170" w14:textId="0F00617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7 - Críticos</w:t>
            </w:r>
          </w:p>
        </w:tc>
        <w:tc>
          <w:tcPr>
            <w:tcW w:w="6414" w:type="dxa"/>
            <w:vAlign w:val="center"/>
          </w:tcPr>
          <w:p w14:paraId="1CA89D94"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Es el gran beneficiado del proyecto.</w:t>
            </w:r>
          </w:p>
          <w:p w14:paraId="0BB1EDD7"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Se involucra en todo el proyecto debido a su importancia.</w:t>
            </w:r>
          </w:p>
          <w:p w14:paraId="43FE17FD"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La gerencia general le brinda todo el apoyo necesario.</w:t>
            </w:r>
          </w:p>
          <w:p w14:paraId="05EB184F"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El proyecto impacta en el cálculo de sus bonos anuales.</w:t>
            </w:r>
          </w:p>
          <w:p w14:paraId="49C9C438" w14:textId="2710488C"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En ocasiones, le han ganado las emociones.</w:t>
            </w:r>
          </w:p>
        </w:tc>
      </w:tr>
      <w:tr w:rsidR="00863EB5" w14:paraId="58C6F17A" w14:textId="77777777" w:rsidTr="00A24B15">
        <w:tc>
          <w:tcPr>
            <w:tcW w:w="1183" w:type="dxa"/>
            <w:vAlign w:val="center"/>
          </w:tcPr>
          <w:p w14:paraId="38F63411" w14:textId="36BBDF07" w:rsidR="00863EB5" w:rsidRPr="00363025" w:rsidRDefault="00863EB5" w:rsidP="00A24B15">
            <w:pPr>
              <w:spacing w:before="100" w:beforeAutospacing="1" w:after="100" w:afterAutospacing="1"/>
              <w:jc w:val="center"/>
              <w:textAlignment w:val="baseline"/>
              <w:rPr>
                <w:rFonts w:ascii="Arial" w:eastAsia="Times New Roman" w:hAnsi="Arial" w:cs="Arial"/>
                <w:color w:val="000000"/>
                <w:lang w:eastAsia="es-PE"/>
              </w:rPr>
            </w:pPr>
            <w:r>
              <w:rPr>
                <w:rFonts w:ascii="Arial" w:hAnsi="Arial" w:cs="Arial"/>
                <w:color w:val="000000"/>
              </w:rPr>
              <w:t>Scrum master</w:t>
            </w:r>
          </w:p>
        </w:tc>
        <w:tc>
          <w:tcPr>
            <w:tcW w:w="1300" w:type="dxa"/>
            <w:vAlign w:val="center"/>
          </w:tcPr>
          <w:p w14:paraId="58384C09" w14:textId="6067E3E9"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N</w:t>
            </w:r>
          </w:p>
        </w:tc>
        <w:tc>
          <w:tcPr>
            <w:tcW w:w="1552" w:type="dxa"/>
            <w:vAlign w:val="center"/>
          </w:tcPr>
          <w:p w14:paraId="02C9E9A3" w14:textId="0C9F4FB8"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772" w:type="dxa"/>
            <w:vAlign w:val="center"/>
          </w:tcPr>
          <w:p w14:paraId="1714C911" w14:textId="56C1F2CD"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S</w:t>
            </w:r>
          </w:p>
        </w:tc>
        <w:tc>
          <w:tcPr>
            <w:tcW w:w="1666" w:type="dxa"/>
            <w:vAlign w:val="center"/>
          </w:tcPr>
          <w:p w14:paraId="13724329" w14:textId="698C7BB6"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6 - Dependiente</w:t>
            </w:r>
          </w:p>
        </w:tc>
        <w:tc>
          <w:tcPr>
            <w:tcW w:w="6414" w:type="dxa"/>
            <w:vAlign w:val="center"/>
          </w:tcPr>
          <w:p w14:paraId="4D72DBC5" w14:textId="77777777" w:rsidR="00863EB5" w:rsidRDefault="00863EB5" w:rsidP="00A24B15">
            <w:pPr>
              <w:pStyle w:val="NormalWeb"/>
              <w:spacing w:before="0" w:beforeAutospacing="0" w:after="0" w:afterAutospacing="0"/>
              <w:jc w:val="center"/>
            </w:pPr>
            <w:r>
              <w:rPr>
                <w:rFonts w:ascii="Arial" w:hAnsi="Arial" w:cs="Arial"/>
                <w:color w:val="000000"/>
                <w:sz w:val="22"/>
                <w:szCs w:val="22"/>
              </w:rPr>
              <w:t>Tiene 3 meses en la organización.</w:t>
            </w:r>
          </w:p>
          <w:p w14:paraId="4A65E890" w14:textId="77777777" w:rsidR="00863EB5" w:rsidRDefault="00863EB5" w:rsidP="00A24B15">
            <w:pPr>
              <w:pStyle w:val="NormalWeb"/>
              <w:spacing w:before="240" w:beforeAutospacing="0" w:after="0" w:afterAutospacing="0"/>
              <w:jc w:val="center"/>
            </w:pPr>
            <w:r>
              <w:rPr>
                <w:rFonts w:ascii="Arial" w:hAnsi="Arial" w:cs="Arial"/>
                <w:color w:val="000000"/>
                <w:sz w:val="22"/>
                <w:szCs w:val="22"/>
              </w:rPr>
              <w:t>No tiene mucha experiencia, por ello se apoya en su jefe.</w:t>
            </w:r>
          </w:p>
          <w:p w14:paraId="218725EE" w14:textId="4297A78A" w:rsidR="00863EB5" w:rsidRPr="00363025" w:rsidRDefault="00863EB5" w:rsidP="00A24B15">
            <w:pPr>
              <w:jc w:val="center"/>
              <w:rPr>
                <w:rFonts w:ascii="Arial" w:eastAsia="Times New Roman" w:hAnsi="Arial" w:cs="Arial"/>
                <w:color w:val="000000"/>
                <w:lang w:eastAsia="es-PE"/>
              </w:rPr>
            </w:pPr>
            <w:r>
              <w:rPr>
                <w:rFonts w:ascii="Arial" w:hAnsi="Arial" w:cs="Arial"/>
                <w:color w:val="000000"/>
              </w:rPr>
              <w:t>Es comprometido. Debe mejorar su comunicación</w:t>
            </w:r>
          </w:p>
        </w:tc>
      </w:tr>
    </w:tbl>
    <w:p w14:paraId="7393E0C9" w14:textId="77777777" w:rsidR="00C9595A" w:rsidRPr="00C9595A" w:rsidRDefault="00C9595A" w:rsidP="00C9595A"/>
    <w:p w14:paraId="6E826599" w14:textId="77777777" w:rsidR="00A24B15" w:rsidRDefault="00A24B15" w:rsidP="007C76DE">
      <w:pPr>
        <w:pStyle w:val="Ttulo1"/>
        <w:numPr>
          <w:ilvl w:val="0"/>
          <w:numId w:val="2"/>
        </w:numPr>
        <w:ind w:left="0" w:hanging="284"/>
        <w:jc w:val="both"/>
        <w:sectPr w:rsidR="00A24B15" w:rsidSect="00A24B15">
          <w:pgSz w:w="16838" w:h="11906" w:orient="landscape"/>
          <w:pgMar w:top="1701" w:right="1417" w:bottom="1701" w:left="1417" w:header="708" w:footer="708" w:gutter="0"/>
          <w:cols w:space="708"/>
          <w:docGrid w:linePitch="360"/>
        </w:sectPr>
      </w:pPr>
    </w:p>
    <w:p w14:paraId="706180D2" w14:textId="52971A68" w:rsidR="00C9595A" w:rsidRDefault="00863EB5" w:rsidP="007C76DE">
      <w:pPr>
        <w:pStyle w:val="Ttulo1"/>
        <w:numPr>
          <w:ilvl w:val="0"/>
          <w:numId w:val="2"/>
        </w:numPr>
        <w:ind w:left="0" w:hanging="284"/>
        <w:jc w:val="both"/>
      </w:pPr>
      <w:r w:rsidRPr="00863EB5">
        <w:lastRenderedPageBreak/>
        <w:t>Possibilities</w:t>
      </w:r>
    </w:p>
    <w:p w14:paraId="0B7DDCA3" w14:textId="77777777" w:rsidR="00863EB5" w:rsidRDefault="00863EB5" w:rsidP="00863EB5">
      <w:pPr>
        <w:pStyle w:val="Prrafodelista"/>
        <w:numPr>
          <w:ilvl w:val="0"/>
          <w:numId w:val="46"/>
        </w:numPr>
        <w:jc w:val="both"/>
      </w:pPr>
      <w:r>
        <w:t>Equipo de desarrollo + scrum master + product owner: al trabajar conjuntamente, bajo el marco de scrum, la sinergia da un trabajo ágil del proyecto, logrando cumplir con las expectativas de los clientes y usuarios.</w:t>
      </w:r>
    </w:p>
    <w:p w14:paraId="76861ED2" w14:textId="77777777" w:rsidR="00863EB5" w:rsidRDefault="00863EB5" w:rsidP="00863EB5">
      <w:pPr>
        <w:pStyle w:val="Prrafodelista"/>
        <w:numPr>
          <w:ilvl w:val="0"/>
          <w:numId w:val="46"/>
        </w:numPr>
        <w:jc w:val="both"/>
      </w:pPr>
      <w:r>
        <w:t>Product owner + gerente de RRHH: trabajan juntos para capturar la necesidad del usuario y poderla plasmar en historias de usuarios fáciles de entender</w:t>
      </w:r>
    </w:p>
    <w:p w14:paraId="125954AE" w14:textId="77777777" w:rsidR="00863EB5" w:rsidRDefault="00863EB5" w:rsidP="00863EB5">
      <w:pPr>
        <w:pStyle w:val="Prrafodelista"/>
        <w:numPr>
          <w:ilvl w:val="0"/>
          <w:numId w:val="46"/>
        </w:numPr>
        <w:jc w:val="both"/>
      </w:pPr>
      <w:r>
        <w:t>Product owner + gerente general: destrabar impedimentos al proyecto, usando el poder e influencia del gerente hacia las necesidades del product owner.</w:t>
      </w:r>
    </w:p>
    <w:p w14:paraId="08124A64" w14:textId="77777777" w:rsidR="00863EB5" w:rsidRDefault="00863EB5" w:rsidP="00863EB5">
      <w:pPr>
        <w:pStyle w:val="Prrafodelista"/>
        <w:numPr>
          <w:ilvl w:val="0"/>
          <w:numId w:val="46"/>
        </w:numPr>
        <w:jc w:val="both"/>
      </w:pPr>
      <w:r>
        <w:t>Equipo de desarrollo + gerente de RRHH: conocer mejor las necesidades del usuario para poderlas plasmar en el sistema.</w:t>
      </w:r>
    </w:p>
    <w:p w14:paraId="40BC9420" w14:textId="77777777" w:rsidR="00863EB5" w:rsidRDefault="00863EB5" w:rsidP="00863EB5">
      <w:pPr>
        <w:pStyle w:val="Prrafodelista"/>
        <w:numPr>
          <w:ilvl w:val="0"/>
          <w:numId w:val="46"/>
        </w:numPr>
        <w:jc w:val="both"/>
      </w:pPr>
      <w:r>
        <w:t>Product owner + scrum master: realizar un mejor backlog del proyecto, capturando todas las necesidades del cliente.</w:t>
      </w:r>
    </w:p>
    <w:p w14:paraId="7EB34282" w14:textId="1D8B7980" w:rsidR="0096787E" w:rsidRDefault="00863EB5" w:rsidP="00863EB5">
      <w:pPr>
        <w:pStyle w:val="Prrafodelista"/>
        <w:numPr>
          <w:ilvl w:val="0"/>
          <w:numId w:val="46"/>
        </w:numPr>
        <w:jc w:val="both"/>
      </w:pPr>
      <w:r>
        <w:t>Equipo de desarrollo + scrum master: levantamiento de las restricciones del proyecto, las cuales son recopiladas en las daily meetings. Así mismo, realizar una mejor retrospectiva, la cual capture puntos de mejora que sirvan como mejora continua.</w:t>
      </w:r>
    </w:p>
    <w:p w14:paraId="3DA47F8A" w14:textId="77777777" w:rsidR="00C9595A" w:rsidRPr="00C9595A" w:rsidRDefault="00C9595A" w:rsidP="00863EB5">
      <w:pPr>
        <w:jc w:val="both"/>
      </w:pPr>
    </w:p>
    <w:p w14:paraId="0A6365E7" w14:textId="2B27938C" w:rsidR="00C9595A" w:rsidRDefault="00863EB5" w:rsidP="00863EB5">
      <w:pPr>
        <w:pStyle w:val="Ttulo1"/>
        <w:numPr>
          <w:ilvl w:val="0"/>
          <w:numId w:val="2"/>
        </w:numPr>
        <w:ind w:left="0" w:hanging="284"/>
        <w:jc w:val="both"/>
      </w:pPr>
      <w:r w:rsidRPr="00863EB5">
        <w:t>Patience</w:t>
      </w:r>
    </w:p>
    <w:p w14:paraId="11E123C7" w14:textId="77777777" w:rsidR="00863EB5" w:rsidRDefault="00863EB5" w:rsidP="00863EB5">
      <w:pPr>
        <w:pStyle w:val="Prrafodelista"/>
        <w:numPr>
          <w:ilvl w:val="0"/>
          <w:numId w:val="45"/>
        </w:numPr>
        <w:jc w:val="both"/>
      </w:pPr>
      <w:r>
        <w:t>Verificar problemas de comunicación: Conversar mutuamente, verificar o reconocer los posibles problemas de comunicación. Verificar que no hayan malos entendidos y que no existan interferencias en la comunicación.</w:t>
      </w:r>
    </w:p>
    <w:p w14:paraId="0526458A" w14:textId="77777777" w:rsidR="00863EB5" w:rsidRDefault="00863EB5" w:rsidP="00863EB5">
      <w:pPr>
        <w:pStyle w:val="Prrafodelista"/>
        <w:numPr>
          <w:ilvl w:val="0"/>
          <w:numId w:val="45"/>
        </w:numPr>
        <w:jc w:val="both"/>
      </w:pPr>
      <w:r>
        <w:t>Reconocer: Identificar o reconocer las necesidades específicas de la contraparte. Es importante conocer que espera la contraparte, que es importante y crítico para cada uno.</w:t>
      </w:r>
    </w:p>
    <w:p w14:paraId="284681C4" w14:textId="77777777" w:rsidR="00863EB5" w:rsidRDefault="00863EB5" w:rsidP="00863EB5">
      <w:pPr>
        <w:pStyle w:val="Prrafodelista"/>
        <w:numPr>
          <w:ilvl w:val="0"/>
          <w:numId w:val="45"/>
        </w:numPr>
        <w:jc w:val="both"/>
      </w:pPr>
      <w:r>
        <w:t>No negociables: Identificar los puntos que no pueden ser negociables para cada uno, estos puntos son considerados críticos e importantes, por lo que no pueden ser afectados en la conversación.</w:t>
      </w:r>
    </w:p>
    <w:p w14:paraId="33ECFA30" w14:textId="77777777" w:rsidR="00863EB5" w:rsidRDefault="00863EB5" w:rsidP="00863EB5">
      <w:pPr>
        <w:pStyle w:val="Prrafodelista"/>
        <w:numPr>
          <w:ilvl w:val="0"/>
          <w:numId w:val="45"/>
        </w:numPr>
        <w:jc w:val="both"/>
      </w:pPr>
      <w:r>
        <w:t>Negociar: buscar una solución en conjunto, podría llegarse a un punto medio o intercambiar algunos no negociables.</w:t>
      </w:r>
    </w:p>
    <w:p w14:paraId="2546DDBA" w14:textId="77777777" w:rsidR="00863EB5" w:rsidRDefault="00863EB5" w:rsidP="00863EB5">
      <w:pPr>
        <w:pStyle w:val="Prrafodelista"/>
        <w:numPr>
          <w:ilvl w:val="0"/>
          <w:numId w:val="45"/>
        </w:numPr>
        <w:jc w:val="both"/>
      </w:pPr>
      <w:r>
        <w:t>Compromiso y aceptación: Dejar por escrito de ser posible los compromisos acordados de todas las partes. En esta etapa se aceptan y se inicia la ejecución de los acuerdos.</w:t>
      </w:r>
    </w:p>
    <w:p w14:paraId="2AB4FDB1" w14:textId="77777777" w:rsidR="00863EB5" w:rsidRDefault="00863EB5" w:rsidP="00863EB5">
      <w:pPr>
        <w:pStyle w:val="Prrafodelista"/>
        <w:numPr>
          <w:ilvl w:val="0"/>
          <w:numId w:val="45"/>
        </w:numPr>
        <w:jc w:val="both"/>
      </w:pPr>
      <w:r>
        <w:t>Imposición experta: Si no existe acuerdo o no se quieren aceptar estos, un tercero externo al conflicto debe de tomar la decisión de que cada uno debe comprometerse, estas decisiones deben buscar ser justas y objetivas.</w:t>
      </w:r>
    </w:p>
    <w:p w14:paraId="7C752FF6" w14:textId="77777777" w:rsidR="00863EB5" w:rsidRDefault="00863EB5" w:rsidP="00863EB5">
      <w:pPr>
        <w:jc w:val="both"/>
      </w:pPr>
    </w:p>
    <w:p w14:paraId="543A13F5" w14:textId="26053457" w:rsidR="0096787E" w:rsidRDefault="00863EB5" w:rsidP="00863EB5">
      <w:pPr>
        <w:jc w:val="both"/>
      </w:pPr>
      <w:r>
        <w:t>A continuación, se presenta una tabla que resume la toma de decisiones descrita:</w:t>
      </w:r>
    </w:p>
    <w:p w14:paraId="1BEEA1C5" w14:textId="77777777" w:rsidR="00C9595A" w:rsidRDefault="00C9595A" w:rsidP="00863EB5">
      <w:pPr>
        <w:jc w:val="both"/>
      </w:pPr>
    </w:p>
    <w:tbl>
      <w:tblPr>
        <w:tblW w:w="9026" w:type="dxa"/>
        <w:tblCellMar>
          <w:top w:w="15" w:type="dxa"/>
          <w:left w:w="15" w:type="dxa"/>
          <w:bottom w:w="15" w:type="dxa"/>
          <w:right w:w="15" w:type="dxa"/>
        </w:tblCellMar>
        <w:tblLook w:val="04A0" w:firstRow="1" w:lastRow="0" w:firstColumn="1" w:lastColumn="0" w:noHBand="0" w:noVBand="1"/>
      </w:tblPr>
      <w:tblGrid>
        <w:gridCol w:w="2189"/>
        <w:gridCol w:w="6837"/>
      </w:tblGrid>
      <w:tr w:rsidR="00863EB5" w:rsidRPr="00863EB5" w14:paraId="4C24D3B7" w14:textId="77777777" w:rsidTr="00863EB5">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4BF762D" w14:textId="77777777" w:rsidR="00863EB5" w:rsidRPr="00863EB5" w:rsidRDefault="00863EB5" w:rsidP="00863EB5">
            <w:pPr>
              <w:spacing w:after="0" w:line="240" w:lineRule="auto"/>
              <w:jc w:val="center"/>
            </w:pPr>
            <w:r w:rsidRPr="00863EB5">
              <w:t>Problema</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025907C" w14:textId="77777777" w:rsidR="00863EB5" w:rsidRPr="00863EB5" w:rsidRDefault="00863EB5" w:rsidP="00863EB5">
            <w:pPr>
              <w:spacing w:after="0" w:line="240" w:lineRule="auto"/>
              <w:jc w:val="center"/>
            </w:pPr>
            <w:r w:rsidRPr="00863EB5">
              <w:t>Solución</w:t>
            </w:r>
          </w:p>
        </w:tc>
      </w:tr>
      <w:tr w:rsidR="00863EB5" w:rsidRPr="00863EB5" w14:paraId="15FE6668"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F82F" w14:textId="77777777" w:rsidR="00863EB5" w:rsidRPr="00863EB5" w:rsidRDefault="00863EB5" w:rsidP="00863EB5">
            <w:pPr>
              <w:spacing w:after="0" w:line="240" w:lineRule="auto"/>
            </w:pPr>
            <w:r w:rsidRPr="00863EB5">
              <w:t>Problemas de comunicación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001B5" w14:textId="77777777" w:rsidR="00863EB5" w:rsidRPr="00863EB5" w:rsidRDefault="00863EB5" w:rsidP="00863EB5">
            <w:pPr>
              <w:spacing w:after="0" w:line="240" w:lineRule="auto"/>
            </w:pPr>
            <w:r w:rsidRPr="00863EB5">
              <w:t>Establecer una reunión para discutir las preocupaciones y garantizar que todas las partes estén en la misma página.</w:t>
            </w:r>
          </w:p>
        </w:tc>
      </w:tr>
      <w:tr w:rsidR="00863EB5" w:rsidRPr="00863EB5" w14:paraId="2EF9C75B"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B5B9A" w14:textId="77777777" w:rsidR="00863EB5" w:rsidRPr="00863EB5" w:rsidRDefault="00863EB5" w:rsidP="00863EB5">
            <w:pPr>
              <w:spacing w:after="0" w:line="240" w:lineRule="auto"/>
            </w:pPr>
            <w:r w:rsidRPr="00863EB5">
              <w:lastRenderedPageBreak/>
              <w:t>Reconocer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60925" w14:textId="77777777" w:rsidR="00863EB5" w:rsidRPr="00863EB5" w:rsidRDefault="00863EB5" w:rsidP="00863EB5">
            <w:pPr>
              <w:spacing w:after="0" w:line="240" w:lineRule="auto"/>
            </w:pPr>
            <w:r w:rsidRPr="00863EB5">
              <w:t>Reconocer las preocupaciones y necesidades de todas las partes involucradas en la decisión.</w:t>
            </w:r>
          </w:p>
        </w:tc>
      </w:tr>
      <w:tr w:rsidR="00863EB5" w:rsidRPr="00863EB5" w14:paraId="07175DAF"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1ABA6" w14:textId="77777777" w:rsidR="00863EB5" w:rsidRPr="00863EB5" w:rsidRDefault="00863EB5" w:rsidP="00863EB5">
            <w:pPr>
              <w:spacing w:after="0" w:line="240" w:lineRule="auto"/>
            </w:pPr>
            <w:r w:rsidRPr="00863EB5">
              <w:t>No negociables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2E4FC" w14:textId="77777777" w:rsidR="00863EB5" w:rsidRPr="00863EB5" w:rsidRDefault="00863EB5" w:rsidP="00863EB5">
            <w:pPr>
              <w:spacing w:after="0" w:line="240" w:lineRule="auto"/>
            </w:pPr>
            <w:r w:rsidRPr="00863EB5">
              <w:t>Identificar y discutir los aspectos no negociables de la decisión</w:t>
            </w:r>
          </w:p>
        </w:tc>
      </w:tr>
      <w:tr w:rsidR="00863EB5" w:rsidRPr="00863EB5" w14:paraId="7F6A6534"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1B6A7" w14:textId="77777777" w:rsidR="00863EB5" w:rsidRPr="00863EB5" w:rsidRDefault="00863EB5" w:rsidP="00863EB5">
            <w:pPr>
              <w:spacing w:after="0" w:line="240" w:lineRule="auto"/>
            </w:pPr>
            <w:r w:rsidRPr="00863EB5">
              <w:t>Negociar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8E15B" w14:textId="77777777" w:rsidR="00863EB5" w:rsidRPr="00863EB5" w:rsidRDefault="00863EB5" w:rsidP="00863EB5">
            <w:pPr>
              <w:spacing w:after="0" w:line="240" w:lineRule="auto"/>
            </w:pPr>
            <w:r w:rsidRPr="00863EB5">
              <w:t>Negociar y considerar las posibles soluciones alternativas para llegar a un consenso que satisfaga a todas las partes</w:t>
            </w:r>
          </w:p>
        </w:tc>
      </w:tr>
      <w:tr w:rsidR="00863EB5" w:rsidRPr="00863EB5" w14:paraId="31A46C0E"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9738D" w14:textId="77777777" w:rsidR="00863EB5" w:rsidRPr="00863EB5" w:rsidRDefault="00863EB5" w:rsidP="00863EB5">
            <w:pPr>
              <w:spacing w:after="0" w:line="240" w:lineRule="auto"/>
            </w:pPr>
            <w:r w:rsidRPr="00863EB5">
              <w:t>Compromiso y aceptación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2C535" w14:textId="77777777" w:rsidR="00863EB5" w:rsidRPr="00863EB5" w:rsidRDefault="00863EB5" w:rsidP="00863EB5">
            <w:pPr>
              <w:spacing w:after="0" w:line="240" w:lineRule="auto"/>
            </w:pPr>
            <w:r w:rsidRPr="00863EB5">
              <w:t>Asegurarse de que todas las partes estén comprometidas y acepten la decisión tomada</w:t>
            </w:r>
          </w:p>
        </w:tc>
      </w:tr>
      <w:tr w:rsidR="00863EB5" w:rsidRPr="00863EB5" w14:paraId="7C9C8341" w14:textId="77777777" w:rsidTr="00863E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21AD9" w14:textId="77777777" w:rsidR="00863EB5" w:rsidRPr="00863EB5" w:rsidRDefault="00863EB5" w:rsidP="00863EB5">
            <w:pPr>
              <w:spacing w:after="0" w:line="240" w:lineRule="auto"/>
            </w:pPr>
            <w:r w:rsidRPr="00863EB5">
              <w:t>imposición experta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CAE6F" w14:textId="77777777" w:rsidR="00863EB5" w:rsidRPr="00863EB5" w:rsidRDefault="00863EB5" w:rsidP="00863EB5">
            <w:pPr>
              <w:spacing w:after="0" w:line="240" w:lineRule="auto"/>
            </w:pPr>
            <w:r w:rsidRPr="00863EB5">
              <w:t>Si no es posible llegar a un consenso, la decisión será tomada por un experto en la materia</w:t>
            </w:r>
          </w:p>
        </w:tc>
      </w:tr>
    </w:tbl>
    <w:p w14:paraId="47442283" w14:textId="77777777" w:rsidR="00863EB5" w:rsidRDefault="00863EB5" w:rsidP="00863EB5">
      <w:pPr>
        <w:jc w:val="both"/>
      </w:pPr>
    </w:p>
    <w:p w14:paraId="65A56713" w14:textId="77777777" w:rsidR="00863EB5" w:rsidRDefault="00863EB5" w:rsidP="00863EB5">
      <w:pPr>
        <w:jc w:val="both"/>
      </w:pPr>
    </w:p>
    <w:p w14:paraId="58722F73" w14:textId="464E8B5F" w:rsidR="00C9595A" w:rsidRDefault="00863EB5" w:rsidP="00863EB5">
      <w:pPr>
        <w:pStyle w:val="Ttulo1"/>
        <w:numPr>
          <w:ilvl w:val="0"/>
          <w:numId w:val="2"/>
        </w:numPr>
        <w:ind w:left="0" w:hanging="284"/>
        <w:jc w:val="both"/>
      </w:pPr>
      <w:r w:rsidRPr="00863EB5">
        <w:t>Philosophy</w:t>
      </w:r>
    </w:p>
    <w:p w14:paraId="68C3A12A" w14:textId="43DAC1C9" w:rsidR="006829B7" w:rsidRDefault="006829B7" w:rsidP="00863EB5">
      <w:pPr>
        <w:jc w:val="both"/>
      </w:pPr>
      <w:r>
        <w:t>Buscamos desarrollar un sistema que permita al trabajador tener “La empresa en tu celular”.</w:t>
      </w:r>
    </w:p>
    <w:p w14:paraId="3114FE46" w14:textId="6F1854E0" w:rsidR="0096787E" w:rsidRDefault="006829B7" w:rsidP="00863EB5">
      <w:pPr>
        <w:jc w:val="both"/>
      </w:pPr>
      <w:r>
        <w:t>Con ello, buscamos o</w:t>
      </w:r>
      <w:r w:rsidR="00863EB5" w:rsidRPr="00863EB5">
        <w:t>ptimiza la gestión de vacaciones de tu equipo con nuestro software de recursos humanos de vanguardia, ahorra costos y aumenta la satisfacción de los colaboradores con un proceso automatizado y sin complicaciones impulsando el éxito de la empresa y el bienestar de los colaboradores.</w:t>
      </w:r>
    </w:p>
    <w:p w14:paraId="1867A9F4" w14:textId="77777777" w:rsidR="00A45E79" w:rsidRPr="00A45E79" w:rsidRDefault="00A45E79" w:rsidP="00863EB5">
      <w:pPr>
        <w:jc w:val="both"/>
      </w:pPr>
    </w:p>
    <w:p w14:paraId="255C4275" w14:textId="024A3F46" w:rsidR="00C9595A" w:rsidRDefault="00863EB5" w:rsidP="00863EB5">
      <w:pPr>
        <w:pStyle w:val="Ttulo1"/>
        <w:numPr>
          <w:ilvl w:val="0"/>
          <w:numId w:val="2"/>
        </w:numPr>
        <w:ind w:left="0" w:hanging="284"/>
        <w:jc w:val="both"/>
      </w:pPr>
      <w:r>
        <w:t>Promote</w:t>
      </w:r>
    </w:p>
    <w:p w14:paraId="3C8D58EB" w14:textId="77777777" w:rsidR="00863EB5" w:rsidRDefault="00863EB5" w:rsidP="00863EB5">
      <w:pPr>
        <w:pStyle w:val="Prrafodelista"/>
        <w:numPr>
          <w:ilvl w:val="0"/>
          <w:numId w:val="44"/>
        </w:numPr>
        <w:jc w:val="both"/>
      </w:pPr>
      <w:r>
        <w:t>Realizar actividades que fomenten el trabajo en equipo, como reuniones periódicas, sesiones de lluvia de ideas y colaboración en la resolución de problemas.</w:t>
      </w:r>
    </w:p>
    <w:p w14:paraId="15990E62" w14:textId="77777777" w:rsidR="00863EB5" w:rsidRDefault="00863EB5" w:rsidP="00863EB5">
      <w:pPr>
        <w:pStyle w:val="Prrafodelista"/>
        <w:numPr>
          <w:ilvl w:val="0"/>
          <w:numId w:val="44"/>
        </w:numPr>
        <w:jc w:val="both"/>
      </w:pPr>
      <w:r>
        <w:t>Fomentar una comunicación abierta y asegurar que todos tengan la oportunidad de expresar sus ideas y preocupaciones.</w:t>
      </w:r>
    </w:p>
    <w:p w14:paraId="2BC9855E" w14:textId="77777777" w:rsidR="00863EB5" w:rsidRDefault="00863EB5" w:rsidP="00863EB5">
      <w:pPr>
        <w:pStyle w:val="Prrafodelista"/>
        <w:numPr>
          <w:ilvl w:val="0"/>
          <w:numId w:val="44"/>
        </w:numPr>
        <w:jc w:val="both"/>
      </w:pPr>
      <w:r>
        <w:t>Utilizar herramientas de colaboración como plataformas de gestión de proyectos, herramientas de videoconferencia y chats en línea. Estas herramientas permiten que los miembros del equipo compartan información de manera eficiente y se mantengan conectados.</w:t>
      </w:r>
    </w:p>
    <w:p w14:paraId="6D0E30BA" w14:textId="77777777" w:rsidR="00863EB5" w:rsidRDefault="00863EB5" w:rsidP="00863EB5">
      <w:pPr>
        <w:pStyle w:val="Prrafodelista"/>
        <w:numPr>
          <w:ilvl w:val="0"/>
          <w:numId w:val="44"/>
        </w:numPr>
        <w:jc w:val="both"/>
      </w:pPr>
      <w:r>
        <w:t>Establecer un ambiente de trabajo positivo y apoyo mutuo.</w:t>
      </w:r>
    </w:p>
    <w:p w14:paraId="49B1DC2A" w14:textId="547037A5" w:rsidR="0096787E" w:rsidRDefault="00863EB5" w:rsidP="00863EB5">
      <w:pPr>
        <w:pStyle w:val="Prrafodelista"/>
        <w:numPr>
          <w:ilvl w:val="0"/>
          <w:numId w:val="44"/>
        </w:numPr>
        <w:jc w:val="both"/>
      </w:pPr>
      <w:r>
        <w:t>Reconocer el trabajo y celebrar los logros del equipo juntos. Esto les permitirá sentirse motivados y comprometidos con el proyecto.</w:t>
      </w:r>
    </w:p>
    <w:p w14:paraId="39872F42" w14:textId="5A687FFC" w:rsidR="00F71364" w:rsidRDefault="00F71364">
      <w:r>
        <w:br w:type="page"/>
      </w:r>
    </w:p>
    <w:p w14:paraId="7E8A7463" w14:textId="414A5294" w:rsidR="00F71364" w:rsidRDefault="00F71364" w:rsidP="00863EB5">
      <w:pPr>
        <w:jc w:val="both"/>
      </w:pPr>
    </w:p>
    <w:p w14:paraId="7BFC7FC2" w14:textId="77777777" w:rsidR="00F71364" w:rsidRDefault="00F71364" w:rsidP="00863EB5">
      <w:pPr>
        <w:jc w:val="both"/>
      </w:pPr>
    </w:p>
    <w:p w14:paraId="3F80CC42" w14:textId="77777777" w:rsidR="00F71364" w:rsidRDefault="00F71364" w:rsidP="00F71364"/>
    <w:p w14:paraId="4B28CE93" w14:textId="77777777" w:rsidR="00F71364" w:rsidRPr="007E2D70" w:rsidRDefault="00F71364" w:rsidP="00F71364"/>
    <w:tbl>
      <w:tblPr>
        <w:tblpPr w:leftFromText="141" w:rightFromText="141" w:vertAnchor="text" w:horzAnchor="margin" w:tblpXSpec="center" w:tblpY="4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75"/>
        <w:gridCol w:w="1191"/>
        <w:gridCol w:w="1212"/>
        <w:gridCol w:w="3162"/>
      </w:tblGrid>
      <w:tr w:rsidR="00F71364" w:rsidRPr="007A33F7" w14:paraId="0FBF5FA9" w14:textId="77777777" w:rsidTr="00DD09D9">
        <w:trPr>
          <w:trHeight w:val="335"/>
        </w:trPr>
        <w:tc>
          <w:tcPr>
            <w:tcW w:w="534" w:type="dxa"/>
            <w:tcBorders>
              <w:bottom w:val="single" w:sz="4" w:space="0" w:color="auto"/>
            </w:tcBorders>
            <w:shd w:val="clear" w:color="auto" w:fill="002060"/>
            <w:vAlign w:val="center"/>
          </w:tcPr>
          <w:p w14:paraId="7789CBFE" w14:textId="77777777" w:rsidR="00F71364" w:rsidRPr="007A33F7" w:rsidRDefault="00F71364" w:rsidP="00DD09D9">
            <w:pPr>
              <w:jc w:val="center"/>
              <w:rPr>
                <w:rFonts w:cs="Arial"/>
                <w:color w:val="FFFFFF"/>
                <w:sz w:val="20"/>
                <w:szCs w:val="20"/>
              </w:rPr>
            </w:pPr>
            <w:r w:rsidRPr="007A33F7">
              <w:rPr>
                <w:rFonts w:cs="Arial"/>
                <w:color w:val="FFFFFF"/>
                <w:sz w:val="20"/>
                <w:szCs w:val="20"/>
              </w:rPr>
              <w:t>N°</w:t>
            </w:r>
          </w:p>
        </w:tc>
        <w:tc>
          <w:tcPr>
            <w:tcW w:w="2675" w:type="dxa"/>
            <w:tcBorders>
              <w:bottom w:val="single" w:sz="4" w:space="0" w:color="auto"/>
            </w:tcBorders>
            <w:shd w:val="clear" w:color="auto" w:fill="002060"/>
            <w:vAlign w:val="center"/>
          </w:tcPr>
          <w:p w14:paraId="7C63D35E" w14:textId="77777777" w:rsidR="00F71364" w:rsidRPr="007A33F7" w:rsidRDefault="00F71364" w:rsidP="00DD09D9">
            <w:pPr>
              <w:jc w:val="center"/>
              <w:rPr>
                <w:rFonts w:cs="Arial"/>
                <w:color w:val="FFFFFF"/>
                <w:sz w:val="20"/>
                <w:szCs w:val="20"/>
              </w:rPr>
            </w:pPr>
            <w:r w:rsidRPr="007A33F7">
              <w:rPr>
                <w:rFonts w:cs="Arial"/>
                <w:color w:val="FFFFFF"/>
                <w:sz w:val="20"/>
                <w:szCs w:val="20"/>
              </w:rPr>
              <w:t>Criterio de Evaluación</w:t>
            </w:r>
          </w:p>
        </w:tc>
        <w:tc>
          <w:tcPr>
            <w:tcW w:w="1191" w:type="dxa"/>
            <w:tcBorders>
              <w:bottom w:val="single" w:sz="4" w:space="0" w:color="auto"/>
            </w:tcBorders>
            <w:shd w:val="clear" w:color="auto" w:fill="002060"/>
            <w:vAlign w:val="center"/>
          </w:tcPr>
          <w:p w14:paraId="1CB0C658" w14:textId="77777777" w:rsidR="00F71364" w:rsidRPr="007A33F7" w:rsidRDefault="00F71364" w:rsidP="00DD09D9">
            <w:pPr>
              <w:jc w:val="center"/>
              <w:rPr>
                <w:rFonts w:cs="Arial"/>
                <w:color w:val="FFFFFF"/>
                <w:sz w:val="20"/>
                <w:szCs w:val="20"/>
              </w:rPr>
            </w:pPr>
            <w:r w:rsidRPr="007A33F7">
              <w:rPr>
                <w:rFonts w:cs="Arial"/>
                <w:color w:val="FFFFFF"/>
                <w:sz w:val="20"/>
                <w:szCs w:val="20"/>
              </w:rPr>
              <w:t>Puntaje Máximo</w:t>
            </w:r>
          </w:p>
        </w:tc>
        <w:tc>
          <w:tcPr>
            <w:tcW w:w="1212" w:type="dxa"/>
            <w:tcBorders>
              <w:bottom w:val="single" w:sz="4" w:space="0" w:color="auto"/>
            </w:tcBorders>
            <w:shd w:val="clear" w:color="auto" w:fill="002060"/>
            <w:vAlign w:val="center"/>
          </w:tcPr>
          <w:p w14:paraId="44B5E7EC" w14:textId="77777777" w:rsidR="00F71364" w:rsidRPr="007A33F7" w:rsidRDefault="00F71364" w:rsidP="00DD09D9">
            <w:pPr>
              <w:jc w:val="center"/>
              <w:rPr>
                <w:rFonts w:cs="Arial"/>
                <w:color w:val="FFFFFF"/>
                <w:sz w:val="20"/>
                <w:szCs w:val="20"/>
              </w:rPr>
            </w:pPr>
            <w:r w:rsidRPr="007A33F7">
              <w:rPr>
                <w:rFonts w:cs="Arial"/>
                <w:color w:val="FFFFFF"/>
                <w:sz w:val="20"/>
                <w:szCs w:val="20"/>
              </w:rPr>
              <w:t>Puntaje Asignado</w:t>
            </w:r>
            <w:r w:rsidRPr="007A33F7">
              <w:rPr>
                <w:rStyle w:val="Refdenotaalpie"/>
                <w:color w:val="FFFFFF"/>
                <w:sz w:val="20"/>
                <w:szCs w:val="20"/>
              </w:rPr>
              <w:footnoteReference w:id="1"/>
            </w:r>
          </w:p>
        </w:tc>
        <w:tc>
          <w:tcPr>
            <w:tcW w:w="3162" w:type="dxa"/>
            <w:tcBorders>
              <w:bottom w:val="single" w:sz="4" w:space="0" w:color="auto"/>
            </w:tcBorders>
            <w:shd w:val="clear" w:color="auto" w:fill="002060"/>
            <w:vAlign w:val="center"/>
          </w:tcPr>
          <w:p w14:paraId="118F2D4B" w14:textId="77777777" w:rsidR="00F71364" w:rsidRPr="007A33F7" w:rsidRDefault="00F71364" w:rsidP="00DD09D9">
            <w:pPr>
              <w:jc w:val="center"/>
              <w:rPr>
                <w:rFonts w:cs="Arial"/>
                <w:color w:val="FFFFFF"/>
                <w:sz w:val="20"/>
                <w:szCs w:val="20"/>
              </w:rPr>
            </w:pPr>
            <w:r w:rsidRPr="007A33F7">
              <w:rPr>
                <w:rFonts w:cs="Arial"/>
                <w:color w:val="FFFFFF"/>
                <w:sz w:val="20"/>
                <w:szCs w:val="20"/>
              </w:rPr>
              <w:t>Retroalimentación</w:t>
            </w:r>
          </w:p>
          <w:p w14:paraId="3CC94095" w14:textId="77777777" w:rsidR="00F71364" w:rsidRPr="007A33F7" w:rsidRDefault="00F71364" w:rsidP="00DD09D9">
            <w:pPr>
              <w:jc w:val="center"/>
              <w:rPr>
                <w:rFonts w:cs="Arial"/>
                <w:color w:val="FFFFFF"/>
                <w:sz w:val="20"/>
                <w:szCs w:val="20"/>
              </w:rPr>
            </w:pPr>
            <w:r w:rsidRPr="007A33F7">
              <w:rPr>
                <w:rFonts w:cs="Arial"/>
                <w:color w:val="FFFFFF"/>
                <w:sz w:val="20"/>
                <w:szCs w:val="20"/>
              </w:rPr>
              <w:t xml:space="preserve">Aspectos destacables o mejorables </w:t>
            </w:r>
          </w:p>
        </w:tc>
      </w:tr>
      <w:tr w:rsidR="00F71364" w:rsidRPr="007A33F7" w14:paraId="2C3AF657" w14:textId="77777777" w:rsidTr="00DD09D9">
        <w:trPr>
          <w:trHeight w:val="477"/>
        </w:trPr>
        <w:tc>
          <w:tcPr>
            <w:tcW w:w="534" w:type="dxa"/>
            <w:tcBorders>
              <w:bottom w:val="single" w:sz="4" w:space="0" w:color="auto"/>
            </w:tcBorders>
            <w:shd w:val="clear" w:color="auto" w:fill="auto"/>
            <w:vAlign w:val="center"/>
          </w:tcPr>
          <w:p w14:paraId="3BC58D78" w14:textId="77777777" w:rsidR="00F71364" w:rsidRPr="007A33F7" w:rsidRDefault="00F71364" w:rsidP="00DD09D9">
            <w:pPr>
              <w:jc w:val="center"/>
              <w:rPr>
                <w:rFonts w:cs="Arial"/>
                <w:bCs/>
                <w:sz w:val="20"/>
                <w:szCs w:val="20"/>
              </w:rPr>
            </w:pPr>
            <w:r w:rsidRPr="007A33F7">
              <w:rPr>
                <w:rFonts w:cs="Arial"/>
                <w:bCs/>
                <w:sz w:val="20"/>
                <w:szCs w:val="20"/>
              </w:rPr>
              <w:t>1</w:t>
            </w:r>
          </w:p>
        </w:tc>
        <w:tc>
          <w:tcPr>
            <w:tcW w:w="2675" w:type="dxa"/>
            <w:tcBorders>
              <w:bottom w:val="single" w:sz="4" w:space="0" w:color="auto"/>
            </w:tcBorders>
            <w:shd w:val="clear" w:color="auto" w:fill="auto"/>
          </w:tcPr>
          <w:p w14:paraId="24D0FB7A" w14:textId="77777777" w:rsidR="00F71364" w:rsidRPr="007A33F7" w:rsidRDefault="00F71364" w:rsidP="00DD09D9">
            <w:pPr>
              <w:rPr>
                <w:rFonts w:cs="Arial"/>
                <w:sz w:val="20"/>
                <w:szCs w:val="20"/>
              </w:rPr>
            </w:pPr>
            <w:r w:rsidRPr="007A33F7">
              <w:rPr>
                <w:rFonts w:cs="Arial"/>
                <w:sz w:val="20"/>
                <w:szCs w:val="20"/>
              </w:rPr>
              <w:t>Identificación de los grupos de interesados socios (Partners). Mínimo 5</w:t>
            </w:r>
          </w:p>
        </w:tc>
        <w:tc>
          <w:tcPr>
            <w:tcW w:w="1191" w:type="dxa"/>
            <w:tcBorders>
              <w:bottom w:val="single" w:sz="4" w:space="0" w:color="auto"/>
            </w:tcBorders>
            <w:shd w:val="clear" w:color="auto" w:fill="auto"/>
            <w:vAlign w:val="center"/>
          </w:tcPr>
          <w:p w14:paraId="004C4AB8" w14:textId="77777777" w:rsidR="00F71364" w:rsidRPr="007A33F7" w:rsidRDefault="00F71364" w:rsidP="00DD09D9">
            <w:pPr>
              <w:jc w:val="center"/>
              <w:rPr>
                <w:rFonts w:cs="Arial"/>
                <w:sz w:val="20"/>
                <w:szCs w:val="20"/>
              </w:rPr>
            </w:pPr>
            <w:r w:rsidRPr="007A33F7">
              <w:rPr>
                <w:rFonts w:cs="Arial"/>
                <w:sz w:val="20"/>
                <w:szCs w:val="20"/>
              </w:rPr>
              <w:t>4</w:t>
            </w:r>
          </w:p>
        </w:tc>
        <w:tc>
          <w:tcPr>
            <w:tcW w:w="1212" w:type="dxa"/>
            <w:tcBorders>
              <w:bottom w:val="single" w:sz="4" w:space="0" w:color="auto"/>
            </w:tcBorders>
            <w:shd w:val="clear" w:color="auto" w:fill="auto"/>
            <w:vAlign w:val="center"/>
          </w:tcPr>
          <w:p w14:paraId="09DB2EB1" w14:textId="183ED9E9" w:rsidR="00F71364" w:rsidRPr="007A33F7" w:rsidRDefault="00C87314" w:rsidP="00DD09D9">
            <w:pPr>
              <w:jc w:val="center"/>
              <w:rPr>
                <w:rFonts w:cs="Arial"/>
                <w:sz w:val="20"/>
                <w:szCs w:val="20"/>
              </w:rPr>
            </w:pPr>
            <w:r>
              <w:rPr>
                <w:rFonts w:cs="Arial"/>
                <w:sz w:val="20"/>
                <w:szCs w:val="20"/>
              </w:rPr>
              <w:t>4</w:t>
            </w:r>
          </w:p>
        </w:tc>
        <w:tc>
          <w:tcPr>
            <w:tcW w:w="3162" w:type="dxa"/>
            <w:tcBorders>
              <w:bottom w:val="single" w:sz="4" w:space="0" w:color="auto"/>
            </w:tcBorders>
            <w:shd w:val="clear" w:color="auto" w:fill="auto"/>
            <w:vAlign w:val="center"/>
          </w:tcPr>
          <w:p w14:paraId="389AF878" w14:textId="77777777" w:rsidR="00F71364" w:rsidRPr="007A33F7" w:rsidRDefault="00F71364" w:rsidP="00DD09D9">
            <w:pPr>
              <w:rPr>
                <w:rFonts w:cs="Arial"/>
                <w:sz w:val="20"/>
                <w:szCs w:val="20"/>
              </w:rPr>
            </w:pPr>
          </w:p>
        </w:tc>
      </w:tr>
      <w:tr w:rsidR="00F71364" w:rsidRPr="007A33F7" w14:paraId="1945C95D" w14:textId="77777777" w:rsidTr="00DD09D9">
        <w:trPr>
          <w:trHeight w:val="335"/>
        </w:trPr>
        <w:tc>
          <w:tcPr>
            <w:tcW w:w="534" w:type="dxa"/>
            <w:shd w:val="clear" w:color="auto" w:fill="auto"/>
            <w:vAlign w:val="center"/>
          </w:tcPr>
          <w:p w14:paraId="6D094198" w14:textId="77777777" w:rsidR="00F71364" w:rsidRPr="007A33F7" w:rsidRDefault="00F71364" w:rsidP="00DD09D9">
            <w:pPr>
              <w:jc w:val="center"/>
              <w:rPr>
                <w:rFonts w:cs="Arial"/>
                <w:bCs/>
                <w:sz w:val="20"/>
                <w:szCs w:val="20"/>
              </w:rPr>
            </w:pPr>
            <w:r w:rsidRPr="007A33F7">
              <w:rPr>
                <w:rFonts w:cs="Arial"/>
                <w:bCs/>
                <w:sz w:val="20"/>
                <w:szCs w:val="20"/>
              </w:rPr>
              <w:t>2</w:t>
            </w:r>
          </w:p>
        </w:tc>
        <w:tc>
          <w:tcPr>
            <w:tcW w:w="2675" w:type="dxa"/>
            <w:shd w:val="clear" w:color="auto" w:fill="auto"/>
          </w:tcPr>
          <w:p w14:paraId="172643D4" w14:textId="77777777" w:rsidR="00F71364" w:rsidRPr="007A33F7" w:rsidRDefault="00F71364" w:rsidP="00DD09D9">
            <w:pPr>
              <w:rPr>
                <w:rFonts w:cs="Arial"/>
                <w:sz w:val="20"/>
                <w:szCs w:val="20"/>
                <w:lang w:val="es-ES_tradnl"/>
              </w:rPr>
            </w:pPr>
            <w:r w:rsidRPr="007A33F7">
              <w:rPr>
                <w:rFonts w:cs="Arial"/>
                <w:sz w:val="20"/>
                <w:szCs w:val="20"/>
                <w:lang w:val="es-ES_tradnl"/>
              </w:rPr>
              <w:t xml:space="preserve">Identificación de las sinergias colaborativas. </w:t>
            </w:r>
            <w:r w:rsidRPr="007A33F7">
              <w:rPr>
                <w:rFonts w:cs="Arial"/>
                <w:sz w:val="20"/>
                <w:szCs w:val="20"/>
              </w:rPr>
              <w:t>Mínimo 5</w:t>
            </w:r>
          </w:p>
        </w:tc>
        <w:tc>
          <w:tcPr>
            <w:tcW w:w="1191" w:type="dxa"/>
            <w:shd w:val="clear" w:color="auto" w:fill="auto"/>
            <w:vAlign w:val="center"/>
          </w:tcPr>
          <w:p w14:paraId="3204ED2A" w14:textId="77777777" w:rsidR="00F71364" w:rsidRPr="007A33F7" w:rsidRDefault="00F71364" w:rsidP="00DD09D9">
            <w:pPr>
              <w:jc w:val="center"/>
              <w:rPr>
                <w:rFonts w:cs="Arial"/>
                <w:sz w:val="20"/>
                <w:szCs w:val="20"/>
              </w:rPr>
            </w:pPr>
            <w:r w:rsidRPr="007A33F7">
              <w:rPr>
                <w:rFonts w:cs="Arial"/>
                <w:sz w:val="20"/>
                <w:szCs w:val="20"/>
              </w:rPr>
              <w:t>4</w:t>
            </w:r>
          </w:p>
        </w:tc>
        <w:tc>
          <w:tcPr>
            <w:tcW w:w="1212" w:type="dxa"/>
            <w:shd w:val="clear" w:color="auto" w:fill="auto"/>
            <w:vAlign w:val="center"/>
          </w:tcPr>
          <w:p w14:paraId="020B333D" w14:textId="3E3A8C99" w:rsidR="00F71364" w:rsidRPr="007A33F7" w:rsidRDefault="00C87314" w:rsidP="00DD09D9">
            <w:pPr>
              <w:jc w:val="center"/>
              <w:rPr>
                <w:rFonts w:cs="Arial"/>
                <w:sz w:val="20"/>
                <w:szCs w:val="20"/>
              </w:rPr>
            </w:pPr>
            <w:r>
              <w:rPr>
                <w:rFonts w:cs="Arial"/>
                <w:sz w:val="20"/>
                <w:szCs w:val="20"/>
              </w:rPr>
              <w:t>4</w:t>
            </w:r>
          </w:p>
        </w:tc>
        <w:tc>
          <w:tcPr>
            <w:tcW w:w="3162" w:type="dxa"/>
            <w:tcBorders>
              <w:bottom w:val="single" w:sz="4" w:space="0" w:color="auto"/>
            </w:tcBorders>
            <w:shd w:val="clear" w:color="auto" w:fill="auto"/>
            <w:vAlign w:val="center"/>
          </w:tcPr>
          <w:p w14:paraId="02B94983" w14:textId="77777777" w:rsidR="00F71364" w:rsidRPr="007A33F7" w:rsidRDefault="00F71364" w:rsidP="00DD09D9">
            <w:pPr>
              <w:rPr>
                <w:rFonts w:cs="Arial"/>
                <w:sz w:val="20"/>
                <w:szCs w:val="20"/>
              </w:rPr>
            </w:pPr>
          </w:p>
        </w:tc>
      </w:tr>
      <w:tr w:rsidR="00F71364" w:rsidRPr="007A33F7" w14:paraId="124792F8" w14:textId="77777777" w:rsidTr="00DD09D9">
        <w:trPr>
          <w:trHeight w:val="335"/>
        </w:trPr>
        <w:tc>
          <w:tcPr>
            <w:tcW w:w="534" w:type="dxa"/>
            <w:shd w:val="clear" w:color="auto" w:fill="auto"/>
            <w:vAlign w:val="center"/>
          </w:tcPr>
          <w:p w14:paraId="254AA3B0" w14:textId="77777777" w:rsidR="00F71364" w:rsidRPr="007A33F7" w:rsidRDefault="00F71364" w:rsidP="00DD09D9">
            <w:pPr>
              <w:jc w:val="center"/>
              <w:rPr>
                <w:rFonts w:cs="Arial"/>
                <w:bCs/>
                <w:sz w:val="20"/>
                <w:szCs w:val="20"/>
              </w:rPr>
            </w:pPr>
            <w:r w:rsidRPr="007A33F7">
              <w:rPr>
                <w:rFonts w:cs="Arial"/>
                <w:bCs/>
                <w:sz w:val="20"/>
                <w:szCs w:val="20"/>
              </w:rPr>
              <w:t>3</w:t>
            </w:r>
          </w:p>
        </w:tc>
        <w:tc>
          <w:tcPr>
            <w:tcW w:w="2675" w:type="dxa"/>
            <w:shd w:val="clear" w:color="auto" w:fill="auto"/>
          </w:tcPr>
          <w:p w14:paraId="3B765DEA" w14:textId="77777777" w:rsidR="00F71364" w:rsidRPr="007A33F7" w:rsidRDefault="00F71364" w:rsidP="00DD09D9">
            <w:pPr>
              <w:rPr>
                <w:rFonts w:cs="Arial"/>
                <w:sz w:val="20"/>
                <w:szCs w:val="20"/>
                <w:lang w:val="es-ES_tradnl"/>
              </w:rPr>
            </w:pPr>
            <w:r w:rsidRPr="007A33F7">
              <w:rPr>
                <w:rFonts w:cs="Arial"/>
                <w:sz w:val="20"/>
                <w:szCs w:val="20"/>
                <w:lang w:val="es-ES_tradnl"/>
              </w:rPr>
              <w:t>Definición del Esquema de Toma de Decisiones y resolución de conflictos</w:t>
            </w:r>
          </w:p>
        </w:tc>
        <w:tc>
          <w:tcPr>
            <w:tcW w:w="1191" w:type="dxa"/>
            <w:shd w:val="clear" w:color="auto" w:fill="auto"/>
            <w:vAlign w:val="center"/>
          </w:tcPr>
          <w:p w14:paraId="46FDAC81" w14:textId="77777777" w:rsidR="00F71364" w:rsidRPr="007A33F7" w:rsidRDefault="00F71364" w:rsidP="00DD09D9">
            <w:pPr>
              <w:jc w:val="center"/>
              <w:rPr>
                <w:rFonts w:cs="Arial"/>
                <w:sz w:val="20"/>
                <w:szCs w:val="20"/>
              </w:rPr>
            </w:pPr>
            <w:r w:rsidRPr="007A33F7">
              <w:rPr>
                <w:rFonts w:cs="Arial"/>
                <w:sz w:val="20"/>
                <w:szCs w:val="20"/>
              </w:rPr>
              <w:t>4</w:t>
            </w:r>
          </w:p>
        </w:tc>
        <w:tc>
          <w:tcPr>
            <w:tcW w:w="1212" w:type="dxa"/>
            <w:tcBorders>
              <w:bottom w:val="single" w:sz="4" w:space="0" w:color="auto"/>
            </w:tcBorders>
            <w:shd w:val="clear" w:color="auto" w:fill="auto"/>
            <w:vAlign w:val="center"/>
          </w:tcPr>
          <w:p w14:paraId="0CCFAA2E" w14:textId="673091F6" w:rsidR="00F71364" w:rsidRPr="007A33F7" w:rsidRDefault="00C87314" w:rsidP="00DD09D9">
            <w:pPr>
              <w:jc w:val="center"/>
              <w:rPr>
                <w:rFonts w:cs="Arial"/>
                <w:sz w:val="20"/>
                <w:szCs w:val="20"/>
              </w:rPr>
            </w:pPr>
            <w:r>
              <w:rPr>
                <w:rFonts w:cs="Arial"/>
                <w:sz w:val="20"/>
                <w:szCs w:val="20"/>
              </w:rPr>
              <w:t>4</w:t>
            </w:r>
          </w:p>
        </w:tc>
        <w:tc>
          <w:tcPr>
            <w:tcW w:w="3162" w:type="dxa"/>
            <w:tcBorders>
              <w:bottom w:val="single" w:sz="4" w:space="0" w:color="auto"/>
            </w:tcBorders>
            <w:shd w:val="clear" w:color="auto" w:fill="auto"/>
            <w:vAlign w:val="center"/>
          </w:tcPr>
          <w:p w14:paraId="15C06DF8" w14:textId="77777777" w:rsidR="00F71364" w:rsidRPr="007A33F7" w:rsidRDefault="00F71364" w:rsidP="00DD09D9">
            <w:pPr>
              <w:rPr>
                <w:rFonts w:cs="Arial"/>
                <w:sz w:val="20"/>
                <w:szCs w:val="20"/>
              </w:rPr>
            </w:pPr>
          </w:p>
        </w:tc>
      </w:tr>
      <w:tr w:rsidR="00F71364" w:rsidRPr="007A33F7" w14:paraId="2EBC76C9" w14:textId="77777777" w:rsidTr="00DD09D9">
        <w:trPr>
          <w:trHeight w:val="335"/>
        </w:trPr>
        <w:tc>
          <w:tcPr>
            <w:tcW w:w="534" w:type="dxa"/>
            <w:shd w:val="clear" w:color="auto" w:fill="auto"/>
            <w:vAlign w:val="center"/>
          </w:tcPr>
          <w:p w14:paraId="5EDDFFB2" w14:textId="77777777" w:rsidR="00F71364" w:rsidRPr="007A33F7" w:rsidRDefault="00F71364" w:rsidP="00DD09D9">
            <w:pPr>
              <w:jc w:val="center"/>
              <w:rPr>
                <w:rFonts w:cs="Arial"/>
                <w:bCs/>
                <w:sz w:val="20"/>
                <w:szCs w:val="20"/>
              </w:rPr>
            </w:pPr>
            <w:r w:rsidRPr="007A33F7">
              <w:rPr>
                <w:rFonts w:cs="Arial"/>
                <w:bCs/>
                <w:sz w:val="20"/>
                <w:szCs w:val="20"/>
              </w:rPr>
              <w:t>4</w:t>
            </w:r>
          </w:p>
        </w:tc>
        <w:tc>
          <w:tcPr>
            <w:tcW w:w="2675" w:type="dxa"/>
            <w:shd w:val="clear" w:color="auto" w:fill="auto"/>
          </w:tcPr>
          <w:p w14:paraId="05A73412" w14:textId="77777777" w:rsidR="00F71364" w:rsidRPr="007A33F7" w:rsidRDefault="00F71364" w:rsidP="00DD09D9">
            <w:pPr>
              <w:rPr>
                <w:rFonts w:cs="Arial"/>
                <w:sz w:val="20"/>
                <w:szCs w:val="20"/>
                <w:lang w:val="es-ES_tradnl"/>
              </w:rPr>
            </w:pPr>
            <w:r w:rsidRPr="007A33F7">
              <w:rPr>
                <w:rFonts w:cs="Arial"/>
                <w:sz w:val="20"/>
                <w:szCs w:val="20"/>
                <w:lang w:val="es-ES_tradnl"/>
              </w:rPr>
              <w:t>Definición del Propósito del proyecto</w:t>
            </w:r>
          </w:p>
        </w:tc>
        <w:tc>
          <w:tcPr>
            <w:tcW w:w="1191" w:type="dxa"/>
            <w:shd w:val="clear" w:color="auto" w:fill="auto"/>
            <w:vAlign w:val="center"/>
          </w:tcPr>
          <w:p w14:paraId="7A85594C" w14:textId="77777777" w:rsidR="00F71364" w:rsidRPr="007A33F7" w:rsidRDefault="00F71364" w:rsidP="00DD09D9">
            <w:pPr>
              <w:jc w:val="center"/>
              <w:rPr>
                <w:rFonts w:cs="Arial"/>
                <w:sz w:val="20"/>
                <w:szCs w:val="20"/>
              </w:rPr>
            </w:pPr>
            <w:r w:rsidRPr="007A33F7">
              <w:rPr>
                <w:rFonts w:cs="Arial"/>
                <w:sz w:val="20"/>
                <w:szCs w:val="20"/>
              </w:rPr>
              <w:t>4</w:t>
            </w:r>
          </w:p>
        </w:tc>
        <w:tc>
          <w:tcPr>
            <w:tcW w:w="1212" w:type="dxa"/>
            <w:tcBorders>
              <w:bottom w:val="single" w:sz="4" w:space="0" w:color="auto"/>
            </w:tcBorders>
            <w:shd w:val="clear" w:color="auto" w:fill="auto"/>
            <w:vAlign w:val="center"/>
          </w:tcPr>
          <w:p w14:paraId="68BFB2BE" w14:textId="4D5C760A" w:rsidR="00F71364" w:rsidRPr="007A33F7" w:rsidRDefault="00C87314" w:rsidP="00DD09D9">
            <w:pPr>
              <w:jc w:val="center"/>
              <w:rPr>
                <w:rFonts w:cs="Arial"/>
                <w:sz w:val="20"/>
                <w:szCs w:val="20"/>
              </w:rPr>
            </w:pPr>
            <w:r>
              <w:rPr>
                <w:rFonts w:cs="Arial"/>
                <w:sz w:val="20"/>
                <w:szCs w:val="20"/>
              </w:rPr>
              <w:t>4</w:t>
            </w:r>
          </w:p>
        </w:tc>
        <w:tc>
          <w:tcPr>
            <w:tcW w:w="3162" w:type="dxa"/>
            <w:tcBorders>
              <w:bottom w:val="single" w:sz="4" w:space="0" w:color="auto"/>
            </w:tcBorders>
            <w:shd w:val="clear" w:color="auto" w:fill="auto"/>
            <w:vAlign w:val="center"/>
          </w:tcPr>
          <w:p w14:paraId="1D38FFDD" w14:textId="77777777" w:rsidR="00F71364" w:rsidRPr="007A33F7" w:rsidRDefault="00F71364" w:rsidP="00DD09D9">
            <w:pPr>
              <w:rPr>
                <w:rFonts w:cs="Arial"/>
                <w:sz w:val="20"/>
                <w:szCs w:val="20"/>
              </w:rPr>
            </w:pPr>
          </w:p>
        </w:tc>
      </w:tr>
      <w:tr w:rsidR="00F71364" w:rsidRPr="007A33F7" w14:paraId="63982375" w14:textId="77777777" w:rsidTr="00DD09D9">
        <w:trPr>
          <w:trHeight w:val="335"/>
        </w:trPr>
        <w:tc>
          <w:tcPr>
            <w:tcW w:w="534" w:type="dxa"/>
            <w:shd w:val="clear" w:color="auto" w:fill="auto"/>
            <w:vAlign w:val="center"/>
          </w:tcPr>
          <w:p w14:paraId="0F25CB06" w14:textId="77777777" w:rsidR="00F71364" w:rsidRPr="007A33F7" w:rsidRDefault="00F71364" w:rsidP="00DD09D9">
            <w:pPr>
              <w:jc w:val="center"/>
              <w:rPr>
                <w:rFonts w:cs="Arial"/>
                <w:bCs/>
                <w:sz w:val="20"/>
                <w:szCs w:val="20"/>
              </w:rPr>
            </w:pPr>
            <w:r w:rsidRPr="007A33F7">
              <w:rPr>
                <w:rFonts w:cs="Arial"/>
                <w:bCs/>
                <w:sz w:val="20"/>
                <w:szCs w:val="20"/>
              </w:rPr>
              <w:t>5</w:t>
            </w:r>
          </w:p>
        </w:tc>
        <w:tc>
          <w:tcPr>
            <w:tcW w:w="2675" w:type="dxa"/>
            <w:shd w:val="clear" w:color="auto" w:fill="auto"/>
          </w:tcPr>
          <w:p w14:paraId="37EA5C07" w14:textId="77777777" w:rsidR="00F71364" w:rsidRPr="007A33F7" w:rsidRDefault="00F71364" w:rsidP="00DD09D9">
            <w:pPr>
              <w:rPr>
                <w:rFonts w:cs="Arial"/>
                <w:sz w:val="20"/>
                <w:szCs w:val="20"/>
                <w:lang w:val="es-ES_tradnl"/>
              </w:rPr>
            </w:pPr>
            <w:r w:rsidRPr="007A33F7">
              <w:rPr>
                <w:rFonts w:cs="Arial"/>
                <w:sz w:val="20"/>
                <w:szCs w:val="20"/>
                <w:lang w:val="es-ES_tradnl"/>
              </w:rPr>
              <w:t xml:space="preserve">Un mínimo de 5 acciones de colaboración </w:t>
            </w:r>
          </w:p>
        </w:tc>
        <w:tc>
          <w:tcPr>
            <w:tcW w:w="1191" w:type="dxa"/>
            <w:shd w:val="clear" w:color="auto" w:fill="auto"/>
            <w:vAlign w:val="center"/>
          </w:tcPr>
          <w:p w14:paraId="34D950E2" w14:textId="77777777" w:rsidR="00F71364" w:rsidRPr="007A33F7" w:rsidRDefault="00F71364" w:rsidP="00DD09D9">
            <w:pPr>
              <w:jc w:val="center"/>
              <w:rPr>
                <w:rFonts w:cs="Arial"/>
                <w:sz w:val="20"/>
                <w:szCs w:val="20"/>
              </w:rPr>
            </w:pPr>
            <w:r w:rsidRPr="007A33F7">
              <w:rPr>
                <w:rFonts w:cs="Arial"/>
                <w:sz w:val="20"/>
                <w:szCs w:val="20"/>
              </w:rPr>
              <w:t>4</w:t>
            </w:r>
          </w:p>
        </w:tc>
        <w:tc>
          <w:tcPr>
            <w:tcW w:w="1212" w:type="dxa"/>
            <w:tcBorders>
              <w:bottom w:val="single" w:sz="4" w:space="0" w:color="auto"/>
            </w:tcBorders>
            <w:shd w:val="clear" w:color="auto" w:fill="auto"/>
            <w:vAlign w:val="center"/>
          </w:tcPr>
          <w:p w14:paraId="1000CDDD" w14:textId="6F293825" w:rsidR="00F71364" w:rsidRPr="007A33F7" w:rsidRDefault="00C87314" w:rsidP="00DD09D9">
            <w:pPr>
              <w:jc w:val="center"/>
              <w:rPr>
                <w:rFonts w:cs="Arial"/>
                <w:sz w:val="20"/>
                <w:szCs w:val="20"/>
              </w:rPr>
            </w:pPr>
            <w:r>
              <w:rPr>
                <w:rFonts w:cs="Arial"/>
                <w:sz w:val="20"/>
                <w:szCs w:val="20"/>
              </w:rPr>
              <w:t>4</w:t>
            </w:r>
          </w:p>
        </w:tc>
        <w:tc>
          <w:tcPr>
            <w:tcW w:w="3162" w:type="dxa"/>
            <w:tcBorders>
              <w:bottom w:val="single" w:sz="4" w:space="0" w:color="auto"/>
            </w:tcBorders>
            <w:shd w:val="clear" w:color="auto" w:fill="auto"/>
            <w:vAlign w:val="center"/>
          </w:tcPr>
          <w:p w14:paraId="054F7A71" w14:textId="77777777" w:rsidR="00F71364" w:rsidRDefault="00F71364" w:rsidP="00DD09D9">
            <w:pPr>
              <w:rPr>
                <w:rFonts w:cs="Arial"/>
                <w:sz w:val="20"/>
                <w:szCs w:val="20"/>
              </w:rPr>
            </w:pPr>
            <w:r>
              <w:rPr>
                <w:rFonts w:cs="Arial"/>
                <w:sz w:val="20"/>
                <w:szCs w:val="20"/>
              </w:rPr>
              <w:t>“</w:t>
            </w:r>
            <w:r>
              <w:t xml:space="preserve"> </w:t>
            </w:r>
            <w:r w:rsidRPr="00F71364">
              <w:rPr>
                <w:rFonts w:cs="Arial"/>
                <w:sz w:val="20"/>
                <w:szCs w:val="20"/>
              </w:rPr>
              <w:t>Reconocer las preocupaciones y necesidades de todas las partes involucradas en la decisión.</w:t>
            </w:r>
            <w:r>
              <w:rPr>
                <w:rFonts w:cs="Arial"/>
                <w:sz w:val="20"/>
                <w:szCs w:val="20"/>
              </w:rPr>
              <w:t>”</w:t>
            </w:r>
          </w:p>
          <w:p w14:paraId="09E65002" w14:textId="184C76FF" w:rsidR="00F71364" w:rsidRPr="007A33F7" w:rsidRDefault="00F71364" w:rsidP="00DD09D9">
            <w:pPr>
              <w:rPr>
                <w:rFonts w:cs="Arial"/>
                <w:sz w:val="20"/>
                <w:szCs w:val="20"/>
              </w:rPr>
            </w:pPr>
            <w:r>
              <w:rPr>
                <w:rFonts w:cs="Arial"/>
                <w:sz w:val="20"/>
                <w:szCs w:val="20"/>
              </w:rPr>
              <w:t>JC: Las acciones a implementar deben ser concretas, para el caso descrito líneas arriba: cómo se van a reconocer esas preocupaciones?, cuándo?, dónde?, etc.</w:t>
            </w:r>
          </w:p>
        </w:tc>
      </w:tr>
      <w:tr w:rsidR="00F71364" w:rsidRPr="007A33F7" w14:paraId="5DAFC505" w14:textId="77777777" w:rsidTr="00DD09D9">
        <w:trPr>
          <w:trHeight w:val="335"/>
        </w:trPr>
        <w:tc>
          <w:tcPr>
            <w:tcW w:w="534" w:type="dxa"/>
            <w:shd w:val="clear" w:color="auto" w:fill="auto"/>
            <w:vAlign w:val="center"/>
          </w:tcPr>
          <w:p w14:paraId="5E952B53" w14:textId="77777777" w:rsidR="00F71364" w:rsidRPr="007A33F7" w:rsidRDefault="00F71364" w:rsidP="00DD09D9">
            <w:pPr>
              <w:jc w:val="center"/>
              <w:rPr>
                <w:rFonts w:cs="Arial"/>
                <w:bCs/>
                <w:sz w:val="20"/>
                <w:szCs w:val="20"/>
              </w:rPr>
            </w:pPr>
          </w:p>
        </w:tc>
        <w:tc>
          <w:tcPr>
            <w:tcW w:w="2675" w:type="dxa"/>
            <w:shd w:val="clear" w:color="auto" w:fill="auto"/>
          </w:tcPr>
          <w:p w14:paraId="1BABF79B" w14:textId="77777777" w:rsidR="00F71364" w:rsidRPr="007A33F7" w:rsidRDefault="00F71364" w:rsidP="00DD09D9">
            <w:pPr>
              <w:contextualSpacing/>
              <w:jc w:val="center"/>
              <w:rPr>
                <w:rFonts w:cs="Arial"/>
                <w:b/>
                <w:sz w:val="20"/>
                <w:szCs w:val="20"/>
                <w:lang w:val="es-ES_tradnl"/>
              </w:rPr>
            </w:pPr>
            <w:r w:rsidRPr="007A33F7">
              <w:rPr>
                <w:rFonts w:cs="Arial"/>
                <w:b/>
                <w:sz w:val="20"/>
                <w:szCs w:val="20"/>
              </w:rPr>
              <w:t>Total</w:t>
            </w:r>
          </w:p>
        </w:tc>
        <w:tc>
          <w:tcPr>
            <w:tcW w:w="1191" w:type="dxa"/>
            <w:shd w:val="clear" w:color="auto" w:fill="auto"/>
            <w:vAlign w:val="center"/>
          </w:tcPr>
          <w:p w14:paraId="2F46B0BA" w14:textId="77777777" w:rsidR="00F71364" w:rsidRPr="007A33F7" w:rsidRDefault="00F71364" w:rsidP="00DD09D9">
            <w:pPr>
              <w:jc w:val="center"/>
              <w:rPr>
                <w:rFonts w:cs="Arial"/>
                <w:b/>
                <w:sz w:val="20"/>
                <w:szCs w:val="20"/>
              </w:rPr>
            </w:pPr>
            <w:r w:rsidRPr="007A33F7">
              <w:rPr>
                <w:rFonts w:cs="Arial"/>
                <w:b/>
                <w:sz w:val="20"/>
                <w:szCs w:val="20"/>
              </w:rPr>
              <w:t>20</w:t>
            </w:r>
          </w:p>
        </w:tc>
        <w:tc>
          <w:tcPr>
            <w:tcW w:w="1212" w:type="dxa"/>
            <w:tcBorders>
              <w:bottom w:val="single" w:sz="4" w:space="0" w:color="auto"/>
            </w:tcBorders>
            <w:shd w:val="clear" w:color="auto" w:fill="auto"/>
            <w:vAlign w:val="center"/>
          </w:tcPr>
          <w:p w14:paraId="45F6AAFC" w14:textId="2BE628F8" w:rsidR="00F71364" w:rsidRPr="007A33F7" w:rsidRDefault="00C87314" w:rsidP="00DD09D9">
            <w:pPr>
              <w:jc w:val="center"/>
              <w:rPr>
                <w:rFonts w:cs="Arial"/>
                <w:sz w:val="20"/>
                <w:szCs w:val="20"/>
              </w:rPr>
            </w:pPr>
            <w:r>
              <w:rPr>
                <w:rFonts w:cs="Arial"/>
                <w:sz w:val="20"/>
                <w:szCs w:val="20"/>
              </w:rPr>
              <w:t>20</w:t>
            </w:r>
          </w:p>
        </w:tc>
        <w:tc>
          <w:tcPr>
            <w:tcW w:w="3162" w:type="dxa"/>
            <w:tcBorders>
              <w:bottom w:val="single" w:sz="4" w:space="0" w:color="auto"/>
            </w:tcBorders>
            <w:shd w:val="clear" w:color="auto" w:fill="auto"/>
            <w:vAlign w:val="center"/>
          </w:tcPr>
          <w:p w14:paraId="230A501A" w14:textId="39EF3213" w:rsidR="00F71364" w:rsidRPr="007A33F7" w:rsidRDefault="00F71364" w:rsidP="00DD09D9">
            <w:pPr>
              <w:rPr>
                <w:rFonts w:cs="Arial"/>
                <w:sz w:val="20"/>
                <w:szCs w:val="20"/>
              </w:rPr>
            </w:pPr>
            <w:r w:rsidRPr="00F71364">
              <w:rPr>
                <w:rFonts w:cs="Arial"/>
                <w:color w:val="FF0000"/>
                <w:sz w:val="20"/>
                <w:szCs w:val="20"/>
              </w:rPr>
              <w:t>NOTA: Se debe considerar el formato GTA proporciondo para la elaboración del trabajo.</w:t>
            </w:r>
          </w:p>
        </w:tc>
      </w:tr>
    </w:tbl>
    <w:p w14:paraId="3B2626E9" w14:textId="77777777" w:rsidR="00F71364" w:rsidRPr="00BB7178" w:rsidRDefault="00F71364" w:rsidP="00F71364">
      <w:pPr>
        <w:spacing w:after="200" w:line="276" w:lineRule="auto"/>
        <w:ind w:left="360"/>
        <w:contextualSpacing/>
        <w:rPr>
          <w:rFonts w:cs="Arial"/>
          <w:bCs/>
        </w:rPr>
      </w:pPr>
    </w:p>
    <w:p w14:paraId="3C5A832B" w14:textId="77777777" w:rsidR="00F71364" w:rsidRDefault="00F71364" w:rsidP="00863EB5">
      <w:pPr>
        <w:jc w:val="both"/>
      </w:pPr>
    </w:p>
    <w:sectPr w:rsidR="00F71364" w:rsidSect="00A24B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622A" w14:textId="77777777" w:rsidR="00E02EA3" w:rsidRDefault="00E02EA3" w:rsidP="0055523E">
      <w:pPr>
        <w:spacing w:after="0" w:line="240" w:lineRule="auto"/>
      </w:pPr>
      <w:r>
        <w:separator/>
      </w:r>
    </w:p>
  </w:endnote>
  <w:endnote w:type="continuationSeparator" w:id="0">
    <w:p w14:paraId="02184BC2" w14:textId="77777777" w:rsidR="00E02EA3" w:rsidRDefault="00E02EA3"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C572" w14:textId="77777777" w:rsidR="00E02EA3" w:rsidRDefault="00E02EA3" w:rsidP="0055523E">
      <w:pPr>
        <w:spacing w:after="0" w:line="240" w:lineRule="auto"/>
      </w:pPr>
      <w:r>
        <w:separator/>
      </w:r>
    </w:p>
  </w:footnote>
  <w:footnote w:type="continuationSeparator" w:id="0">
    <w:p w14:paraId="139B6995" w14:textId="77777777" w:rsidR="00E02EA3" w:rsidRDefault="00E02EA3" w:rsidP="0055523E">
      <w:pPr>
        <w:spacing w:after="0" w:line="240" w:lineRule="auto"/>
      </w:pPr>
      <w:r>
        <w:continuationSeparator/>
      </w:r>
    </w:p>
  </w:footnote>
  <w:footnote w:id="1">
    <w:p w14:paraId="41AF872B" w14:textId="77777777" w:rsidR="00F71364" w:rsidRPr="001A32C2" w:rsidRDefault="00F71364" w:rsidP="00F71364">
      <w:pPr>
        <w:pStyle w:val="Textonotapie"/>
        <w:rPr>
          <w:lang w:val="es-ES"/>
        </w:rPr>
      </w:pPr>
      <w:r>
        <w:rPr>
          <w:rStyle w:val="Refdenotaalpie"/>
        </w:rPr>
        <w:footnoteRef/>
      </w:r>
      <w:r>
        <w:t xml:space="preserve"> </w:t>
      </w:r>
      <w:r w:rsidRPr="001A32C2">
        <w:t>La calificación con el puntaje máximo a cada criterio es aplicable solo si este se cumple a nivel superior o muy satisfactorio. De no ser así el docente determinará el puntaje del criterio de acuerdo a su juicio experto.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15E45DCA">
          <wp:simplePos x="0" y="0"/>
          <wp:positionH relativeFrom="page">
            <wp:align>left</wp:align>
          </wp:positionH>
          <wp:positionV relativeFrom="paragraph">
            <wp:posOffset>-578485</wp:posOffset>
          </wp:positionV>
          <wp:extent cx="7543800" cy="1181100"/>
          <wp:effectExtent l="0" t="0" r="0" b="0"/>
          <wp:wrapSquare wrapText="bothSides"/>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1344"/>
                  <a:stretch/>
                </pic:blipFill>
                <pic:spPr bwMode="auto">
                  <a:xfrm>
                    <a:off x="0" y="0"/>
                    <a:ext cx="75438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D8"/>
    <w:multiLevelType w:val="hybridMultilevel"/>
    <w:tmpl w:val="6354FAD4"/>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24E81C24"/>
    <w:multiLevelType w:val="multilevel"/>
    <w:tmpl w:val="8E3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4BF39AB"/>
    <w:multiLevelType w:val="hybridMultilevel"/>
    <w:tmpl w:val="0AD852D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313DE8"/>
    <w:multiLevelType w:val="multilevel"/>
    <w:tmpl w:val="632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D68634B"/>
    <w:multiLevelType w:val="multilevel"/>
    <w:tmpl w:val="DD4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546A2A34"/>
    <w:multiLevelType w:val="multilevel"/>
    <w:tmpl w:val="AF0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D90C05"/>
    <w:multiLevelType w:val="hybridMultilevel"/>
    <w:tmpl w:val="8C38E5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81A6CCF"/>
    <w:multiLevelType w:val="hybridMultilevel"/>
    <w:tmpl w:val="A13ABB12"/>
    <w:lvl w:ilvl="0" w:tplc="6F34B606">
      <w:start w:val="1"/>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A8E09A2"/>
    <w:multiLevelType w:val="hybridMultilevel"/>
    <w:tmpl w:val="5ACEFBC2"/>
    <w:lvl w:ilvl="0" w:tplc="BC2ED65E">
      <w:start w:val="2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B155A7E"/>
    <w:multiLevelType w:val="multilevel"/>
    <w:tmpl w:val="ADDA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383B15"/>
    <w:multiLevelType w:val="multilevel"/>
    <w:tmpl w:val="A56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517185240">
    <w:abstractNumId w:val="36"/>
  </w:num>
  <w:num w:numId="2" w16cid:durableId="1208957916">
    <w:abstractNumId w:val="1"/>
  </w:num>
  <w:num w:numId="3" w16cid:durableId="1738280086">
    <w:abstractNumId w:val="8"/>
  </w:num>
  <w:num w:numId="4" w16cid:durableId="1577011172">
    <w:abstractNumId w:val="15"/>
  </w:num>
  <w:num w:numId="5" w16cid:durableId="43335568">
    <w:abstractNumId w:val="37"/>
  </w:num>
  <w:num w:numId="6" w16cid:durableId="763380130">
    <w:abstractNumId w:val="31"/>
  </w:num>
  <w:num w:numId="7" w16cid:durableId="1817723679">
    <w:abstractNumId w:val="43"/>
  </w:num>
  <w:num w:numId="8" w16cid:durableId="767583997">
    <w:abstractNumId w:val="18"/>
  </w:num>
  <w:num w:numId="9" w16cid:durableId="1553812031">
    <w:abstractNumId w:val="23"/>
  </w:num>
  <w:num w:numId="10" w16cid:durableId="124937155">
    <w:abstractNumId w:val="42"/>
  </w:num>
  <w:num w:numId="11" w16cid:durableId="2016954843">
    <w:abstractNumId w:val="14"/>
  </w:num>
  <w:num w:numId="12" w16cid:durableId="1556047238">
    <w:abstractNumId w:val="11"/>
  </w:num>
  <w:num w:numId="13" w16cid:durableId="1471510618">
    <w:abstractNumId w:val="34"/>
  </w:num>
  <w:num w:numId="14" w16cid:durableId="830561559">
    <w:abstractNumId w:val="6"/>
  </w:num>
  <w:num w:numId="15" w16cid:durableId="1795827236">
    <w:abstractNumId w:val="44"/>
  </w:num>
  <w:num w:numId="16" w16cid:durableId="1056273727">
    <w:abstractNumId w:val="29"/>
  </w:num>
  <w:num w:numId="17" w16cid:durableId="972292470">
    <w:abstractNumId w:val="19"/>
  </w:num>
  <w:num w:numId="18" w16cid:durableId="606080745">
    <w:abstractNumId w:val="26"/>
  </w:num>
  <w:num w:numId="19" w16cid:durableId="1051463901">
    <w:abstractNumId w:val="17"/>
  </w:num>
  <w:num w:numId="20" w16cid:durableId="867526867">
    <w:abstractNumId w:val="21"/>
  </w:num>
  <w:num w:numId="21" w16cid:durableId="736634331">
    <w:abstractNumId w:val="2"/>
  </w:num>
  <w:num w:numId="22" w16cid:durableId="2064600638">
    <w:abstractNumId w:val="10"/>
  </w:num>
  <w:num w:numId="23" w16cid:durableId="977567167">
    <w:abstractNumId w:val="9"/>
  </w:num>
  <w:num w:numId="24" w16cid:durableId="775952859">
    <w:abstractNumId w:val="3"/>
  </w:num>
  <w:num w:numId="25" w16cid:durableId="346056892">
    <w:abstractNumId w:val="22"/>
  </w:num>
  <w:num w:numId="26" w16cid:durableId="1234119163">
    <w:abstractNumId w:val="7"/>
  </w:num>
  <w:num w:numId="27" w16cid:durableId="1180192617">
    <w:abstractNumId w:val="25"/>
  </w:num>
  <w:num w:numId="28" w16cid:durableId="994533092">
    <w:abstractNumId w:val="16"/>
  </w:num>
  <w:num w:numId="29" w16cid:durableId="1774547086">
    <w:abstractNumId w:val="32"/>
  </w:num>
  <w:num w:numId="30" w16cid:durableId="1361512888">
    <w:abstractNumId w:val="4"/>
  </w:num>
  <w:num w:numId="31" w16cid:durableId="1785080219">
    <w:abstractNumId w:val="27"/>
  </w:num>
  <w:num w:numId="32" w16cid:durableId="1145706426">
    <w:abstractNumId w:val="45"/>
  </w:num>
  <w:num w:numId="33" w16cid:durableId="1705136750">
    <w:abstractNumId w:val="5"/>
  </w:num>
  <w:num w:numId="34" w16cid:durableId="1277373177">
    <w:abstractNumId w:val="35"/>
  </w:num>
  <w:num w:numId="35" w16cid:durableId="238683270">
    <w:abstractNumId w:val="13"/>
  </w:num>
  <w:num w:numId="36" w16cid:durableId="2092776476">
    <w:abstractNumId w:val="38"/>
  </w:num>
  <w:num w:numId="37" w16cid:durableId="155920126">
    <w:abstractNumId w:val="40"/>
  </w:num>
  <w:num w:numId="38" w16cid:durableId="595556802">
    <w:abstractNumId w:val="41"/>
  </w:num>
  <w:num w:numId="39" w16cid:durableId="2066416925">
    <w:abstractNumId w:val="28"/>
  </w:num>
  <w:num w:numId="40" w16cid:durableId="1454516842">
    <w:abstractNumId w:val="12"/>
  </w:num>
  <w:num w:numId="41" w16cid:durableId="1449470819">
    <w:abstractNumId w:val="24"/>
  </w:num>
  <w:num w:numId="42" w16cid:durableId="1538271493">
    <w:abstractNumId w:val="30"/>
  </w:num>
  <w:num w:numId="43" w16cid:durableId="1994526088">
    <w:abstractNumId w:val="39"/>
  </w:num>
  <w:num w:numId="44" w16cid:durableId="1121074044">
    <w:abstractNumId w:val="0"/>
  </w:num>
  <w:num w:numId="45" w16cid:durableId="1839032267">
    <w:abstractNumId w:val="20"/>
  </w:num>
  <w:num w:numId="46" w16cid:durableId="14017061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15DBB"/>
    <w:rsid w:val="00034444"/>
    <w:rsid w:val="000367CA"/>
    <w:rsid w:val="000512BD"/>
    <w:rsid w:val="00091B6B"/>
    <w:rsid w:val="000D1A49"/>
    <w:rsid w:val="000F62BA"/>
    <w:rsid w:val="00112A8B"/>
    <w:rsid w:val="0018586C"/>
    <w:rsid w:val="001A70E7"/>
    <w:rsid w:val="001E1B0C"/>
    <w:rsid w:val="00246BC2"/>
    <w:rsid w:val="00271C8D"/>
    <w:rsid w:val="002A6559"/>
    <w:rsid w:val="002B7D1A"/>
    <w:rsid w:val="002F2E26"/>
    <w:rsid w:val="002F71C8"/>
    <w:rsid w:val="00316067"/>
    <w:rsid w:val="003206AC"/>
    <w:rsid w:val="00361FA9"/>
    <w:rsid w:val="00363025"/>
    <w:rsid w:val="003A542D"/>
    <w:rsid w:val="003A6DFE"/>
    <w:rsid w:val="003C733E"/>
    <w:rsid w:val="00472D0B"/>
    <w:rsid w:val="004B119C"/>
    <w:rsid w:val="0055523E"/>
    <w:rsid w:val="00570CE0"/>
    <w:rsid w:val="0058153D"/>
    <w:rsid w:val="005E01C2"/>
    <w:rsid w:val="0061200A"/>
    <w:rsid w:val="006829B7"/>
    <w:rsid w:val="006F441D"/>
    <w:rsid w:val="00702168"/>
    <w:rsid w:val="00744A00"/>
    <w:rsid w:val="007A1293"/>
    <w:rsid w:val="007C76DE"/>
    <w:rsid w:val="007F7D09"/>
    <w:rsid w:val="00863EB5"/>
    <w:rsid w:val="00886160"/>
    <w:rsid w:val="008E187A"/>
    <w:rsid w:val="008E7D39"/>
    <w:rsid w:val="0091118F"/>
    <w:rsid w:val="00927500"/>
    <w:rsid w:val="00931BE5"/>
    <w:rsid w:val="0095421A"/>
    <w:rsid w:val="0096787E"/>
    <w:rsid w:val="00983C5F"/>
    <w:rsid w:val="009C2420"/>
    <w:rsid w:val="00A13DA0"/>
    <w:rsid w:val="00A24B15"/>
    <w:rsid w:val="00A24DEF"/>
    <w:rsid w:val="00A3254F"/>
    <w:rsid w:val="00A33669"/>
    <w:rsid w:val="00A45E79"/>
    <w:rsid w:val="00A5646F"/>
    <w:rsid w:val="00A71E26"/>
    <w:rsid w:val="00AB5F32"/>
    <w:rsid w:val="00AF6F89"/>
    <w:rsid w:val="00B566E8"/>
    <w:rsid w:val="00B9707F"/>
    <w:rsid w:val="00BC7D22"/>
    <w:rsid w:val="00BF1E56"/>
    <w:rsid w:val="00C87314"/>
    <w:rsid w:val="00C9595A"/>
    <w:rsid w:val="00CA1A62"/>
    <w:rsid w:val="00D26AB9"/>
    <w:rsid w:val="00D475E0"/>
    <w:rsid w:val="00D81FB5"/>
    <w:rsid w:val="00DE35C2"/>
    <w:rsid w:val="00E02EA3"/>
    <w:rsid w:val="00E80A75"/>
    <w:rsid w:val="00F3720A"/>
    <w:rsid w:val="00F71364"/>
    <w:rsid w:val="00FA26F3"/>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302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rsid w:val="00F71364"/>
    <w:pPr>
      <w:spacing w:after="0" w:line="240" w:lineRule="auto"/>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F71364"/>
    <w:rPr>
      <w:rFonts w:ascii="Arial" w:eastAsia="Times New Roman" w:hAnsi="Arial" w:cs="Times New Roman"/>
      <w:sz w:val="20"/>
      <w:szCs w:val="20"/>
      <w:lang w:eastAsia="es-ES"/>
    </w:rPr>
  </w:style>
  <w:style w:type="character" w:styleId="Refdenotaalpie">
    <w:name w:val="footnote reference"/>
    <w:uiPriority w:val="99"/>
    <w:rsid w:val="00F713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660">
      <w:bodyDiv w:val="1"/>
      <w:marLeft w:val="0"/>
      <w:marRight w:val="0"/>
      <w:marTop w:val="0"/>
      <w:marBottom w:val="0"/>
      <w:divBdr>
        <w:top w:val="none" w:sz="0" w:space="0" w:color="auto"/>
        <w:left w:val="none" w:sz="0" w:space="0" w:color="auto"/>
        <w:bottom w:val="none" w:sz="0" w:space="0" w:color="auto"/>
        <w:right w:val="none" w:sz="0" w:space="0" w:color="auto"/>
      </w:divBdr>
      <w:divsChild>
        <w:div w:id="67070760">
          <w:marLeft w:val="720"/>
          <w:marRight w:val="0"/>
          <w:marTop w:val="0"/>
          <w:marBottom w:val="0"/>
          <w:divBdr>
            <w:top w:val="none" w:sz="0" w:space="0" w:color="auto"/>
            <w:left w:val="none" w:sz="0" w:space="0" w:color="auto"/>
            <w:bottom w:val="none" w:sz="0" w:space="0" w:color="auto"/>
            <w:right w:val="none" w:sz="0" w:space="0" w:color="auto"/>
          </w:divBdr>
        </w:div>
      </w:divsChild>
    </w:div>
    <w:div w:id="71705120">
      <w:bodyDiv w:val="1"/>
      <w:marLeft w:val="0"/>
      <w:marRight w:val="0"/>
      <w:marTop w:val="0"/>
      <w:marBottom w:val="0"/>
      <w:divBdr>
        <w:top w:val="none" w:sz="0" w:space="0" w:color="auto"/>
        <w:left w:val="none" w:sz="0" w:space="0" w:color="auto"/>
        <w:bottom w:val="none" w:sz="0" w:space="0" w:color="auto"/>
        <w:right w:val="none" w:sz="0" w:space="0" w:color="auto"/>
      </w:divBdr>
      <w:divsChild>
        <w:div w:id="915869113">
          <w:marLeft w:val="-405"/>
          <w:marRight w:val="0"/>
          <w:marTop w:val="0"/>
          <w:marBottom w:val="0"/>
          <w:divBdr>
            <w:top w:val="none" w:sz="0" w:space="0" w:color="auto"/>
            <w:left w:val="none" w:sz="0" w:space="0" w:color="auto"/>
            <w:bottom w:val="none" w:sz="0" w:space="0" w:color="auto"/>
            <w:right w:val="none" w:sz="0" w:space="0" w:color="auto"/>
          </w:divBdr>
        </w:div>
      </w:divsChild>
    </w:div>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03179437">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47278751">
      <w:bodyDiv w:val="1"/>
      <w:marLeft w:val="0"/>
      <w:marRight w:val="0"/>
      <w:marTop w:val="0"/>
      <w:marBottom w:val="0"/>
      <w:divBdr>
        <w:top w:val="none" w:sz="0" w:space="0" w:color="auto"/>
        <w:left w:val="none" w:sz="0" w:space="0" w:color="auto"/>
        <w:bottom w:val="none" w:sz="0" w:space="0" w:color="auto"/>
        <w:right w:val="none" w:sz="0" w:space="0" w:color="auto"/>
      </w:divBdr>
      <w:divsChild>
        <w:div w:id="352923868">
          <w:marLeft w:val="-405"/>
          <w:marRight w:val="0"/>
          <w:marTop w:val="0"/>
          <w:marBottom w:val="0"/>
          <w:divBdr>
            <w:top w:val="none" w:sz="0" w:space="0" w:color="auto"/>
            <w:left w:val="none" w:sz="0" w:space="0" w:color="auto"/>
            <w:bottom w:val="none" w:sz="0" w:space="0" w:color="auto"/>
            <w:right w:val="none" w:sz="0" w:space="0" w:color="auto"/>
          </w:divBdr>
        </w:div>
      </w:divsChild>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68721742">
      <w:bodyDiv w:val="1"/>
      <w:marLeft w:val="0"/>
      <w:marRight w:val="0"/>
      <w:marTop w:val="0"/>
      <w:marBottom w:val="0"/>
      <w:divBdr>
        <w:top w:val="none" w:sz="0" w:space="0" w:color="auto"/>
        <w:left w:val="none" w:sz="0" w:space="0" w:color="auto"/>
        <w:bottom w:val="none" w:sz="0" w:space="0" w:color="auto"/>
        <w:right w:val="none" w:sz="0" w:space="0" w:color="auto"/>
      </w:divBdr>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441613387">
      <w:bodyDiv w:val="1"/>
      <w:marLeft w:val="0"/>
      <w:marRight w:val="0"/>
      <w:marTop w:val="0"/>
      <w:marBottom w:val="0"/>
      <w:divBdr>
        <w:top w:val="none" w:sz="0" w:space="0" w:color="auto"/>
        <w:left w:val="none" w:sz="0" w:space="0" w:color="auto"/>
        <w:bottom w:val="none" w:sz="0" w:space="0" w:color="auto"/>
        <w:right w:val="none" w:sz="0" w:space="0" w:color="auto"/>
      </w:divBdr>
      <w:divsChild>
        <w:div w:id="14425701">
          <w:marLeft w:val="720"/>
          <w:marRight w:val="0"/>
          <w:marTop w:val="0"/>
          <w:marBottom w:val="0"/>
          <w:divBdr>
            <w:top w:val="none" w:sz="0" w:space="0" w:color="auto"/>
            <w:left w:val="none" w:sz="0" w:space="0" w:color="auto"/>
            <w:bottom w:val="none" w:sz="0" w:space="0" w:color="auto"/>
            <w:right w:val="none" w:sz="0" w:space="0" w:color="auto"/>
          </w:divBdr>
        </w:div>
      </w:divsChild>
    </w:div>
    <w:div w:id="811285784">
      <w:bodyDiv w:val="1"/>
      <w:marLeft w:val="0"/>
      <w:marRight w:val="0"/>
      <w:marTop w:val="0"/>
      <w:marBottom w:val="0"/>
      <w:divBdr>
        <w:top w:val="none" w:sz="0" w:space="0" w:color="auto"/>
        <w:left w:val="none" w:sz="0" w:space="0" w:color="auto"/>
        <w:bottom w:val="none" w:sz="0" w:space="0" w:color="auto"/>
        <w:right w:val="none" w:sz="0" w:space="0" w:color="auto"/>
      </w:divBdr>
      <w:divsChild>
        <w:div w:id="1173060264">
          <w:marLeft w:val="-675"/>
          <w:marRight w:val="0"/>
          <w:marTop w:val="0"/>
          <w:marBottom w:val="0"/>
          <w:divBdr>
            <w:top w:val="none" w:sz="0" w:space="0" w:color="auto"/>
            <w:left w:val="none" w:sz="0" w:space="0" w:color="auto"/>
            <w:bottom w:val="none" w:sz="0" w:space="0" w:color="auto"/>
            <w:right w:val="none" w:sz="0" w:space="0" w:color="auto"/>
          </w:divBdr>
        </w:div>
      </w:divsChild>
    </w:div>
    <w:div w:id="861748318">
      <w:bodyDiv w:val="1"/>
      <w:marLeft w:val="0"/>
      <w:marRight w:val="0"/>
      <w:marTop w:val="0"/>
      <w:marBottom w:val="0"/>
      <w:divBdr>
        <w:top w:val="none" w:sz="0" w:space="0" w:color="auto"/>
        <w:left w:val="none" w:sz="0" w:space="0" w:color="auto"/>
        <w:bottom w:val="none" w:sz="0" w:space="0" w:color="auto"/>
        <w:right w:val="none" w:sz="0" w:space="0" w:color="auto"/>
      </w:divBdr>
    </w:div>
    <w:div w:id="1012269716">
      <w:bodyDiv w:val="1"/>
      <w:marLeft w:val="0"/>
      <w:marRight w:val="0"/>
      <w:marTop w:val="0"/>
      <w:marBottom w:val="0"/>
      <w:divBdr>
        <w:top w:val="none" w:sz="0" w:space="0" w:color="auto"/>
        <w:left w:val="none" w:sz="0" w:space="0" w:color="auto"/>
        <w:bottom w:val="none" w:sz="0" w:space="0" w:color="auto"/>
        <w:right w:val="none" w:sz="0" w:space="0" w:color="auto"/>
      </w:divBdr>
      <w:divsChild>
        <w:div w:id="704720677">
          <w:marLeft w:val="-405"/>
          <w:marRight w:val="0"/>
          <w:marTop w:val="0"/>
          <w:marBottom w:val="0"/>
          <w:divBdr>
            <w:top w:val="none" w:sz="0" w:space="0" w:color="auto"/>
            <w:left w:val="none" w:sz="0" w:space="0" w:color="auto"/>
            <w:bottom w:val="none" w:sz="0" w:space="0" w:color="auto"/>
            <w:right w:val="none" w:sz="0" w:space="0" w:color="auto"/>
          </w:divBdr>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 w:id="1502696308">
      <w:bodyDiv w:val="1"/>
      <w:marLeft w:val="0"/>
      <w:marRight w:val="0"/>
      <w:marTop w:val="0"/>
      <w:marBottom w:val="0"/>
      <w:divBdr>
        <w:top w:val="none" w:sz="0" w:space="0" w:color="auto"/>
        <w:left w:val="none" w:sz="0" w:space="0" w:color="auto"/>
        <w:bottom w:val="none" w:sz="0" w:space="0" w:color="auto"/>
        <w:right w:val="none" w:sz="0" w:space="0" w:color="auto"/>
      </w:divBdr>
      <w:divsChild>
        <w:div w:id="1513299288">
          <w:marLeft w:val="-405"/>
          <w:marRight w:val="0"/>
          <w:marTop w:val="0"/>
          <w:marBottom w:val="0"/>
          <w:divBdr>
            <w:top w:val="none" w:sz="0" w:space="0" w:color="auto"/>
            <w:left w:val="none" w:sz="0" w:space="0" w:color="auto"/>
            <w:bottom w:val="none" w:sz="0" w:space="0" w:color="auto"/>
            <w:right w:val="none" w:sz="0" w:space="0" w:color="auto"/>
          </w:divBdr>
        </w:div>
      </w:divsChild>
    </w:div>
    <w:div w:id="1607544516">
      <w:bodyDiv w:val="1"/>
      <w:marLeft w:val="0"/>
      <w:marRight w:val="0"/>
      <w:marTop w:val="0"/>
      <w:marBottom w:val="0"/>
      <w:divBdr>
        <w:top w:val="none" w:sz="0" w:space="0" w:color="auto"/>
        <w:left w:val="none" w:sz="0" w:space="0" w:color="auto"/>
        <w:bottom w:val="none" w:sz="0" w:space="0" w:color="auto"/>
        <w:right w:val="none" w:sz="0" w:space="0" w:color="auto"/>
      </w:divBdr>
      <w:divsChild>
        <w:div w:id="471287899">
          <w:marLeft w:val="-675"/>
          <w:marRight w:val="0"/>
          <w:marTop w:val="0"/>
          <w:marBottom w:val="0"/>
          <w:divBdr>
            <w:top w:val="none" w:sz="0" w:space="0" w:color="auto"/>
            <w:left w:val="none" w:sz="0" w:space="0" w:color="auto"/>
            <w:bottom w:val="none" w:sz="0" w:space="0" w:color="auto"/>
            <w:right w:val="none" w:sz="0" w:space="0" w:color="auto"/>
          </w:divBdr>
        </w:div>
      </w:divsChild>
    </w:div>
    <w:div w:id="1734768118">
      <w:bodyDiv w:val="1"/>
      <w:marLeft w:val="0"/>
      <w:marRight w:val="0"/>
      <w:marTop w:val="0"/>
      <w:marBottom w:val="0"/>
      <w:divBdr>
        <w:top w:val="none" w:sz="0" w:space="0" w:color="auto"/>
        <w:left w:val="none" w:sz="0" w:space="0" w:color="auto"/>
        <w:bottom w:val="none" w:sz="0" w:space="0" w:color="auto"/>
        <w:right w:val="none" w:sz="0" w:space="0" w:color="auto"/>
      </w:divBdr>
      <w:divsChild>
        <w:div w:id="400368575">
          <w:marLeft w:val="-405"/>
          <w:marRight w:val="0"/>
          <w:marTop w:val="0"/>
          <w:marBottom w:val="0"/>
          <w:divBdr>
            <w:top w:val="none" w:sz="0" w:space="0" w:color="auto"/>
            <w:left w:val="none" w:sz="0" w:space="0" w:color="auto"/>
            <w:bottom w:val="none" w:sz="0" w:space="0" w:color="auto"/>
            <w:right w:val="none" w:sz="0" w:space="0" w:color="auto"/>
          </w:divBdr>
        </w:div>
      </w:divsChild>
    </w:div>
    <w:div w:id="1872648081">
      <w:bodyDiv w:val="1"/>
      <w:marLeft w:val="0"/>
      <w:marRight w:val="0"/>
      <w:marTop w:val="0"/>
      <w:marBottom w:val="0"/>
      <w:divBdr>
        <w:top w:val="none" w:sz="0" w:space="0" w:color="auto"/>
        <w:left w:val="none" w:sz="0" w:space="0" w:color="auto"/>
        <w:bottom w:val="none" w:sz="0" w:space="0" w:color="auto"/>
        <w:right w:val="none" w:sz="0" w:space="0" w:color="auto"/>
      </w:divBdr>
    </w:div>
    <w:div w:id="1878540884">
      <w:bodyDiv w:val="1"/>
      <w:marLeft w:val="0"/>
      <w:marRight w:val="0"/>
      <w:marTop w:val="0"/>
      <w:marBottom w:val="0"/>
      <w:divBdr>
        <w:top w:val="none" w:sz="0" w:space="0" w:color="auto"/>
        <w:left w:val="none" w:sz="0" w:space="0" w:color="auto"/>
        <w:bottom w:val="none" w:sz="0" w:space="0" w:color="auto"/>
        <w:right w:val="none" w:sz="0" w:space="0" w:color="auto"/>
      </w:divBdr>
      <w:divsChild>
        <w:div w:id="545222887">
          <w:marLeft w:val="1440"/>
          <w:marRight w:val="0"/>
          <w:marTop w:val="0"/>
          <w:marBottom w:val="0"/>
          <w:divBdr>
            <w:top w:val="none" w:sz="0" w:space="0" w:color="auto"/>
            <w:left w:val="none" w:sz="0" w:space="0" w:color="auto"/>
            <w:bottom w:val="none" w:sz="0" w:space="0" w:color="auto"/>
            <w:right w:val="none" w:sz="0" w:space="0" w:color="auto"/>
          </w:divBdr>
        </w:div>
      </w:divsChild>
    </w:div>
    <w:div w:id="2005890289">
      <w:bodyDiv w:val="1"/>
      <w:marLeft w:val="0"/>
      <w:marRight w:val="0"/>
      <w:marTop w:val="0"/>
      <w:marBottom w:val="0"/>
      <w:divBdr>
        <w:top w:val="none" w:sz="0" w:space="0" w:color="auto"/>
        <w:left w:val="none" w:sz="0" w:space="0" w:color="auto"/>
        <w:bottom w:val="none" w:sz="0" w:space="0" w:color="auto"/>
        <w:right w:val="none" w:sz="0" w:space="0" w:color="auto"/>
      </w:divBdr>
      <w:divsChild>
        <w:div w:id="1058631274">
          <w:marLeft w:val="-405"/>
          <w:marRight w:val="0"/>
          <w:marTop w:val="0"/>
          <w:marBottom w:val="0"/>
          <w:divBdr>
            <w:top w:val="none" w:sz="0" w:space="0" w:color="auto"/>
            <w:left w:val="none" w:sz="0" w:space="0" w:color="auto"/>
            <w:bottom w:val="none" w:sz="0" w:space="0" w:color="auto"/>
            <w:right w:val="none" w:sz="0" w:space="0" w:color="auto"/>
          </w:divBdr>
        </w:div>
      </w:divsChild>
    </w:div>
    <w:div w:id="2077895845">
      <w:bodyDiv w:val="1"/>
      <w:marLeft w:val="0"/>
      <w:marRight w:val="0"/>
      <w:marTop w:val="0"/>
      <w:marBottom w:val="0"/>
      <w:divBdr>
        <w:top w:val="none" w:sz="0" w:space="0" w:color="auto"/>
        <w:left w:val="none" w:sz="0" w:space="0" w:color="auto"/>
        <w:bottom w:val="none" w:sz="0" w:space="0" w:color="auto"/>
        <w:right w:val="none" w:sz="0" w:space="0" w:color="auto"/>
      </w:divBdr>
      <w:divsChild>
        <w:div w:id="820076077">
          <w:marLeft w:val="-405"/>
          <w:marRight w:val="0"/>
          <w:marTop w:val="0"/>
          <w:marBottom w:val="0"/>
          <w:divBdr>
            <w:top w:val="none" w:sz="0" w:space="0" w:color="auto"/>
            <w:left w:val="none" w:sz="0" w:space="0" w:color="auto"/>
            <w:bottom w:val="none" w:sz="0" w:space="0" w:color="auto"/>
            <w:right w:val="none" w:sz="0" w:space="0" w:color="auto"/>
          </w:divBdr>
        </w:div>
      </w:divsChild>
    </w:div>
    <w:div w:id="2093045375">
      <w:bodyDiv w:val="1"/>
      <w:marLeft w:val="0"/>
      <w:marRight w:val="0"/>
      <w:marTop w:val="0"/>
      <w:marBottom w:val="0"/>
      <w:divBdr>
        <w:top w:val="none" w:sz="0" w:space="0" w:color="auto"/>
        <w:left w:val="none" w:sz="0" w:space="0" w:color="auto"/>
        <w:bottom w:val="none" w:sz="0" w:space="0" w:color="auto"/>
        <w:right w:val="none" w:sz="0" w:space="0" w:color="auto"/>
      </w:divBdr>
      <w:divsChild>
        <w:div w:id="1865439992">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5</Pages>
  <Words>986</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Jhon Cano Chávez</cp:lastModifiedBy>
  <cp:revision>27</cp:revision>
  <dcterms:created xsi:type="dcterms:W3CDTF">2023-03-12T22:12:00Z</dcterms:created>
  <dcterms:modified xsi:type="dcterms:W3CDTF">2023-04-26T02:19:00Z</dcterms:modified>
</cp:coreProperties>
</file>