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9049" w14:textId="0BD72CEA" w:rsidR="00086898" w:rsidRPr="002B6404" w:rsidRDefault="00086898" w:rsidP="00086898">
      <w:pPr>
        <w:jc w:val="center"/>
        <w:rPr>
          <w:b/>
          <w:i/>
          <w:sz w:val="36"/>
          <w:szCs w:val="20"/>
          <w:u w:val="single"/>
        </w:rPr>
      </w:pPr>
      <w:r w:rsidRPr="002B6404">
        <w:rPr>
          <w:b/>
          <w:i/>
          <w:sz w:val="36"/>
          <w:szCs w:val="20"/>
          <w:u w:val="single"/>
        </w:rPr>
        <w:t>Reporte</w:t>
      </w:r>
      <w:r w:rsidR="00126CB5" w:rsidRPr="002B6404">
        <w:rPr>
          <w:b/>
          <w:i/>
          <w:sz w:val="36"/>
          <w:szCs w:val="20"/>
          <w:u w:val="single"/>
        </w:rPr>
        <w:t xml:space="preserve"> </w:t>
      </w:r>
      <w:r w:rsidRPr="002B6404">
        <w:rPr>
          <w:b/>
          <w:i/>
          <w:sz w:val="36"/>
          <w:szCs w:val="20"/>
          <w:u w:val="single"/>
        </w:rPr>
        <w:t xml:space="preserve">de cierre </w:t>
      </w:r>
      <w:r w:rsidR="008955DF" w:rsidRPr="002B6404">
        <w:rPr>
          <w:b/>
          <w:i/>
          <w:sz w:val="36"/>
          <w:szCs w:val="20"/>
          <w:u w:val="single"/>
        </w:rPr>
        <w:t>de</w:t>
      </w:r>
      <w:r w:rsidRPr="002B6404">
        <w:rPr>
          <w:b/>
          <w:i/>
          <w:sz w:val="36"/>
          <w:szCs w:val="20"/>
          <w:u w:val="single"/>
        </w:rPr>
        <w:t>l</w:t>
      </w:r>
      <w:r w:rsidR="008955DF" w:rsidRPr="002B6404">
        <w:rPr>
          <w:b/>
          <w:i/>
          <w:sz w:val="36"/>
          <w:szCs w:val="20"/>
          <w:u w:val="single"/>
        </w:rPr>
        <w:t xml:space="preserve"> proyecto: </w:t>
      </w:r>
      <w:r w:rsidR="00704FAE">
        <w:rPr>
          <w:b/>
          <w:i/>
          <w:sz w:val="36"/>
          <w:szCs w:val="20"/>
          <w:u w:val="single"/>
        </w:rPr>
        <w:t xml:space="preserve">Roll out </w:t>
      </w:r>
      <w:r w:rsidR="00BC3C85">
        <w:rPr>
          <w:b/>
          <w:i/>
          <w:sz w:val="36"/>
          <w:szCs w:val="20"/>
          <w:u w:val="single"/>
        </w:rPr>
        <w:t>Ecuador</w:t>
      </w:r>
      <w:r w:rsidR="00704FAE">
        <w:rPr>
          <w:b/>
          <w:i/>
          <w:sz w:val="36"/>
          <w:szCs w:val="20"/>
          <w:u w:val="single"/>
        </w:rPr>
        <w:t xml:space="preserve"> – SG5 Planilla </w:t>
      </w:r>
    </w:p>
    <w:tbl>
      <w:tblPr>
        <w:tblStyle w:val="Tablaconcuadrcula"/>
        <w:tblW w:w="92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0"/>
        <w:gridCol w:w="4819"/>
      </w:tblGrid>
      <w:tr w:rsidR="00086898" w:rsidRPr="00086898" w14:paraId="4EADB257" w14:textId="77777777" w:rsidTr="00ED04E8">
        <w:trPr>
          <w:trHeight w:val="280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F743040" w14:textId="0B89E59C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 xml:space="preserve">Nombre del proyecto: 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FFFFFF" w:themeFill="background1"/>
          </w:tcPr>
          <w:p w14:paraId="49E4195C" w14:textId="1CFA0587" w:rsidR="00086898" w:rsidRPr="00086898" w:rsidRDefault="002E0A01" w:rsidP="000137A4">
            <w:r>
              <w:t>Ecuador</w:t>
            </w:r>
          </w:p>
        </w:tc>
      </w:tr>
      <w:tr w:rsidR="00086898" w:rsidRPr="00086898" w14:paraId="5F2833C5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7623B3C" w14:textId="7E02227D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Líder</w:t>
            </w:r>
            <w:r w:rsidR="00484B4B">
              <w:rPr>
                <w:i/>
                <w:iCs/>
              </w:rPr>
              <w:t xml:space="preserve"> del proyecto</w:t>
            </w:r>
            <w:r w:rsidRPr="00086898"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69A7A314" w14:textId="7A0C1134" w:rsidR="00086898" w:rsidRPr="002A42DF" w:rsidRDefault="002E0A01" w:rsidP="000137A4">
            <w:r>
              <w:t>Juan Carlos Barros</w:t>
            </w:r>
            <w:r w:rsidR="00C22AA6" w:rsidRPr="002A42DF">
              <w:t xml:space="preserve"> </w:t>
            </w:r>
            <w:r w:rsidR="002A42DF" w:rsidRPr="002A42DF">
              <w:t xml:space="preserve">– </w:t>
            </w:r>
            <w:r>
              <w:t>Gerente de Operaciones</w:t>
            </w:r>
          </w:p>
        </w:tc>
      </w:tr>
      <w:tr w:rsidR="00ED04E8" w:rsidRPr="00ED04E8" w14:paraId="363F0508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51EEAE5F" w14:textId="71094238" w:rsidR="00086898" w:rsidRPr="00424EE1" w:rsidRDefault="00424EE1" w:rsidP="000137A4">
            <w:pPr>
              <w:rPr>
                <w:i/>
                <w:iCs/>
              </w:rPr>
            </w:pPr>
            <w:r w:rsidRPr="00424EE1">
              <w:rPr>
                <w:i/>
                <w:iCs/>
              </w:rPr>
              <w:t>Coordinador del proyecto</w:t>
            </w:r>
            <w:r>
              <w:rPr>
                <w:i/>
                <w:iCs/>
              </w:rPr>
              <w:t>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456EFEC" w14:textId="7D214B17" w:rsidR="00086898" w:rsidRPr="002A42DF" w:rsidRDefault="00FF2CF7" w:rsidP="000137A4">
            <w:r w:rsidRPr="002A42DF">
              <w:t xml:space="preserve">Luis Rojas </w:t>
            </w:r>
            <w:r w:rsidR="002A42DF">
              <w:t>– Analista de Operaciones</w:t>
            </w:r>
          </w:p>
        </w:tc>
      </w:tr>
      <w:tr w:rsidR="00086898" w:rsidRPr="00086898" w14:paraId="5A74C562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8E736A7" w14:textId="48009402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Fecha de inicio del proyecto: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2AB0C4A5" w14:textId="0A0672E5" w:rsidR="00086898" w:rsidRPr="00086898" w:rsidRDefault="00240BE0" w:rsidP="000137A4">
            <w:r w:rsidRPr="003309DD">
              <w:t>18/04/2022</w:t>
            </w:r>
          </w:p>
        </w:tc>
      </w:tr>
      <w:tr w:rsidR="00086898" w:rsidRPr="00086898" w14:paraId="406ED467" w14:textId="77777777" w:rsidTr="00ED04E8">
        <w:trPr>
          <w:trHeight w:val="277"/>
        </w:trPr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7E44BFE0" w14:textId="4F7EAA7E" w:rsidR="00086898" w:rsidRPr="00086898" w:rsidRDefault="00086898" w:rsidP="000137A4">
            <w:pPr>
              <w:rPr>
                <w:i/>
                <w:iCs/>
              </w:rPr>
            </w:pPr>
            <w:r w:rsidRPr="00086898">
              <w:rPr>
                <w:i/>
                <w:iCs/>
              </w:rPr>
              <w:t>Fecha de finalización del proyecto:</w:t>
            </w: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4CC51977" w14:textId="6DC76B2B" w:rsidR="00086898" w:rsidRPr="00086898" w:rsidRDefault="00240BE0" w:rsidP="000137A4">
            <w:r>
              <w:t>25/11/2022</w:t>
            </w:r>
          </w:p>
        </w:tc>
      </w:tr>
    </w:tbl>
    <w:p w14:paraId="5E200774" w14:textId="16ABDD7F" w:rsidR="00086898" w:rsidRDefault="00086898" w:rsidP="00086898">
      <w:pPr>
        <w:pStyle w:val="Prrafodelista"/>
        <w:rPr>
          <w:b/>
          <w:bCs/>
          <w:lang w:val="es-MX"/>
        </w:rPr>
      </w:pPr>
      <w:bookmarkStart w:id="0" w:name="_Toc115778686"/>
    </w:p>
    <w:p w14:paraId="3C561A6B" w14:textId="17718126" w:rsidR="00FF2CF7" w:rsidRPr="00AB4D74" w:rsidRDefault="00484B4B" w:rsidP="00FF2CF7">
      <w:pPr>
        <w:pStyle w:val="Prrafodelista"/>
        <w:numPr>
          <w:ilvl w:val="0"/>
          <w:numId w:val="36"/>
        </w:numPr>
        <w:rPr>
          <w:b/>
          <w:bCs/>
          <w:sz w:val="24"/>
          <w:szCs w:val="24"/>
          <w:lang w:val="es-MX"/>
        </w:rPr>
      </w:pPr>
      <w:bookmarkStart w:id="1" w:name="_Toc115778685"/>
      <w:r>
        <w:rPr>
          <w:b/>
          <w:bCs/>
          <w:sz w:val="24"/>
          <w:szCs w:val="24"/>
          <w:lang w:val="es-MX"/>
        </w:rPr>
        <w:t>I</w:t>
      </w:r>
      <w:r w:rsidR="00FF2CF7" w:rsidRPr="00AB4D74">
        <w:rPr>
          <w:b/>
          <w:bCs/>
          <w:sz w:val="24"/>
          <w:szCs w:val="24"/>
          <w:lang w:val="es-MX"/>
        </w:rPr>
        <w:t>nvolucrados:</w:t>
      </w:r>
      <w:bookmarkEnd w:id="1"/>
      <w:r w:rsidR="00FF2CF7" w:rsidRPr="00AB4D74">
        <w:rPr>
          <w:b/>
          <w:bCs/>
          <w:sz w:val="24"/>
          <w:szCs w:val="24"/>
          <w:lang w:val="es-MX"/>
        </w:rPr>
        <w:t xml:space="preserve"> </w:t>
      </w:r>
    </w:p>
    <w:tbl>
      <w:tblPr>
        <w:tblStyle w:val="TableNormal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410"/>
        <w:gridCol w:w="5103"/>
      </w:tblGrid>
      <w:tr w:rsidR="00BA069F" w:rsidRPr="00424EE1" w14:paraId="5A3AD245" w14:textId="34AEB81B" w:rsidTr="00BA069F">
        <w:trPr>
          <w:trHeight w:val="258"/>
          <w:jc w:val="center"/>
        </w:trPr>
        <w:tc>
          <w:tcPr>
            <w:tcW w:w="2263" w:type="dxa"/>
            <w:shd w:val="clear" w:color="auto" w:fill="B4C6E7" w:themeFill="accent1" w:themeFillTint="66"/>
          </w:tcPr>
          <w:p w14:paraId="2ED7102A" w14:textId="0C87D670" w:rsidR="00BA069F" w:rsidRPr="00646FFE" w:rsidRDefault="00BA069F" w:rsidP="00646F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646FFE">
              <w:rPr>
                <w:rFonts w:ascii="Calibri" w:eastAsia="Times New Roman" w:hAnsi="Calibri" w:cs="Calibri"/>
                <w:color w:val="000000"/>
                <w:lang w:val="es-PE" w:eastAsia="es-PE"/>
              </w:rPr>
              <w:t>Nombre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46DA87A1" w14:textId="566CBB1B" w:rsidR="00BA069F" w:rsidRPr="00646FFE" w:rsidRDefault="00BA069F" w:rsidP="00646FFE">
            <w:pPr>
              <w:pStyle w:val="TableParagraph"/>
              <w:widowControl/>
              <w:autoSpaceDE/>
              <w:autoSpaceDN/>
              <w:spacing w:line="239" w:lineRule="exact"/>
              <w:ind w:left="0" w:right="1"/>
              <w:rPr>
                <w:rFonts w:ascii="Calibri" w:eastAsia="Times New Roman" w:hAnsi="Calibri" w:cs="Calibri"/>
                <w:color w:val="000000"/>
                <w:lang w:val="es-PE" w:bidi="ar-SA"/>
              </w:rPr>
            </w:pPr>
            <w:r w:rsidRPr="00646FFE">
              <w:rPr>
                <w:rFonts w:ascii="Calibri" w:eastAsia="Times New Roman" w:hAnsi="Calibri" w:cs="Calibri"/>
                <w:color w:val="000000"/>
                <w:lang w:val="es-PE" w:bidi="ar-SA"/>
              </w:rPr>
              <w:t>Área</w:t>
            </w:r>
          </w:p>
        </w:tc>
        <w:tc>
          <w:tcPr>
            <w:tcW w:w="5103" w:type="dxa"/>
            <w:shd w:val="clear" w:color="auto" w:fill="B4C6E7" w:themeFill="accent1" w:themeFillTint="66"/>
          </w:tcPr>
          <w:p w14:paraId="1166C52D" w14:textId="4286C258" w:rsidR="00BA069F" w:rsidRPr="00646FFE" w:rsidRDefault="00BA069F" w:rsidP="00646FFE">
            <w:pPr>
              <w:pStyle w:val="TableParagraph"/>
              <w:widowControl/>
              <w:autoSpaceDE/>
              <w:autoSpaceDN/>
              <w:spacing w:line="239" w:lineRule="exact"/>
              <w:ind w:left="0" w:right="1"/>
              <w:rPr>
                <w:rFonts w:ascii="Calibri" w:eastAsia="Times New Roman" w:hAnsi="Calibri" w:cs="Calibri"/>
                <w:color w:val="000000"/>
                <w:lang w:val="es-PE" w:bidi="ar-SA"/>
              </w:rPr>
            </w:pPr>
            <w:r w:rsidRPr="00646FFE">
              <w:rPr>
                <w:rFonts w:ascii="Calibri" w:eastAsia="Times New Roman" w:hAnsi="Calibri" w:cs="Calibri"/>
                <w:color w:val="000000"/>
                <w:lang w:val="es-PE" w:bidi="ar-SA"/>
              </w:rPr>
              <w:t>Participación / rol</w:t>
            </w:r>
          </w:p>
        </w:tc>
      </w:tr>
      <w:tr w:rsidR="00BA069F" w:rsidRPr="00424EE1" w14:paraId="4CC322F1" w14:textId="12B278FC" w:rsidTr="00BA069F">
        <w:trPr>
          <w:trHeight w:val="273"/>
          <w:jc w:val="center"/>
        </w:trPr>
        <w:tc>
          <w:tcPr>
            <w:tcW w:w="2263" w:type="dxa"/>
            <w:vAlign w:val="center"/>
          </w:tcPr>
          <w:p w14:paraId="44DE40E3" w14:textId="3099ACA1" w:rsidR="00BA069F" w:rsidRPr="00424EE1" w:rsidRDefault="00A35728" w:rsidP="00E467B1">
            <w:pPr>
              <w:pStyle w:val="TableParagraph"/>
              <w:ind w:lef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Juan Carlos Barros</w:t>
            </w:r>
          </w:p>
        </w:tc>
        <w:tc>
          <w:tcPr>
            <w:tcW w:w="2410" w:type="dxa"/>
          </w:tcPr>
          <w:p w14:paraId="252DF5D4" w14:textId="34B4C6BE" w:rsidR="00BA069F" w:rsidRPr="00424EE1" w:rsidRDefault="00A35728" w:rsidP="00E467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Operaciones</w:t>
            </w:r>
          </w:p>
        </w:tc>
        <w:tc>
          <w:tcPr>
            <w:tcW w:w="5103" w:type="dxa"/>
            <w:vAlign w:val="center"/>
          </w:tcPr>
          <w:p w14:paraId="5700676F" w14:textId="45326E62" w:rsidR="00BA069F" w:rsidRPr="00424EE1" w:rsidRDefault="00FC71E4" w:rsidP="00E467B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Spons</w:t>
            </w:r>
            <w:r w:rsidR="00646FFE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r</w:t>
            </w:r>
            <w:r w:rsidR="00A3572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A069F" w:rsidRPr="00424EE1" w14:paraId="65614DF2" w14:textId="1F64A9C2" w:rsidTr="00BA069F">
        <w:trPr>
          <w:trHeight w:val="273"/>
          <w:jc w:val="center"/>
        </w:trPr>
        <w:tc>
          <w:tcPr>
            <w:tcW w:w="2263" w:type="dxa"/>
            <w:tcBorders>
              <w:top w:val="nil"/>
            </w:tcBorders>
            <w:vAlign w:val="center"/>
          </w:tcPr>
          <w:p w14:paraId="5546E55D" w14:textId="5E050E12" w:rsidR="00BA069F" w:rsidRPr="008A5B07" w:rsidRDefault="00BA069F" w:rsidP="002A42DF">
            <w:pPr>
              <w:jc w:val="center"/>
              <w:rPr>
                <w:rFonts w:cstheme="minorHAnsi"/>
                <w:color w:val="FF0000"/>
              </w:rPr>
            </w:pPr>
            <w:r w:rsidRPr="00F31863">
              <w:rPr>
                <w:rFonts w:cstheme="minorHAnsi"/>
              </w:rPr>
              <w:t>Natali Ramos</w:t>
            </w:r>
          </w:p>
        </w:tc>
        <w:tc>
          <w:tcPr>
            <w:tcW w:w="2410" w:type="dxa"/>
          </w:tcPr>
          <w:p w14:paraId="10062F19" w14:textId="404188CB" w:rsidR="00BA069F" w:rsidRPr="00424EE1" w:rsidRDefault="00A35728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GDH</w:t>
            </w:r>
          </w:p>
        </w:tc>
        <w:tc>
          <w:tcPr>
            <w:tcW w:w="5103" w:type="dxa"/>
            <w:vAlign w:val="center"/>
          </w:tcPr>
          <w:p w14:paraId="75662969" w14:textId="4D139371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sz w:val="20"/>
              </w:rPr>
              <w:t>Definición de contenido</w:t>
            </w:r>
          </w:p>
        </w:tc>
      </w:tr>
      <w:tr w:rsidR="00BA069F" w:rsidRPr="00424EE1" w14:paraId="04C4139E" w14:textId="4BBA38ED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3909EE82" w14:textId="6DFE05A1" w:rsidR="00BA069F" w:rsidRDefault="00BA069F" w:rsidP="002A42DF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Luis Rojas</w:t>
            </w:r>
          </w:p>
        </w:tc>
        <w:tc>
          <w:tcPr>
            <w:tcW w:w="2410" w:type="dxa"/>
          </w:tcPr>
          <w:p w14:paraId="4D0FB171" w14:textId="5610BDA3" w:rsidR="00BA069F" w:rsidRPr="00424EE1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Proyectos digitales </w:t>
            </w:r>
          </w:p>
        </w:tc>
        <w:tc>
          <w:tcPr>
            <w:tcW w:w="5103" w:type="dxa"/>
            <w:vAlign w:val="center"/>
          </w:tcPr>
          <w:p w14:paraId="6E170913" w14:textId="23581F1B" w:rsidR="00BA069F" w:rsidRPr="00D3362E" w:rsidRDefault="00BA069F" w:rsidP="002A42DF">
            <w:pPr>
              <w:pStyle w:val="TableParagraph"/>
              <w:ind w:left="0"/>
              <w:rPr>
                <w:rFonts w:asciiTheme="minorHAnsi" w:hAnsiTheme="minorHAnsi" w:cstheme="minorHAnsi"/>
                <w:color w:val="FF0000"/>
              </w:rPr>
            </w:pPr>
            <w:r w:rsidRPr="00F0783B">
              <w:rPr>
                <w:rFonts w:asciiTheme="minorHAnsi" w:hAnsiTheme="minorHAnsi" w:cstheme="minorHAnsi"/>
              </w:rPr>
              <w:t>Proyect manager</w:t>
            </w:r>
          </w:p>
        </w:tc>
      </w:tr>
      <w:tr w:rsidR="00FC71E4" w:rsidRPr="00424EE1" w14:paraId="3B6423BA" w14:textId="77777777" w:rsidTr="00BA069F">
        <w:trPr>
          <w:trHeight w:val="274"/>
          <w:jc w:val="center"/>
        </w:trPr>
        <w:tc>
          <w:tcPr>
            <w:tcW w:w="2263" w:type="dxa"/>
            <w:vAlign w:val="center"/>
          </w:tcPr>
          <w:p w14:paraId="1CDB1A9E" w14:textId="76F0E992" w:rsidR="00FC71E4" w:rsidRDefault="00FC71E4" w:rsidP="00FC71E4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 Peñaherrera</w:t>
            </w:r>
          </w:p>
        </w:tc>
        <w:tc>
          <w:tcPr>
            <w:tcW w:w="2410" w:type="dxa"/>
          </w:tcPr>
          <w:p w14:paraId="1C98DC64" w14:textId="52A38AB0" w:rsidR="00FC71E4" w:rsidRDefault="00FC71E4" w:rsidP="00FC71E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Proyectos digitales </w:t>
            </w:r>
          </w:p>
        </w:tc>
        <w:tc>
          <w:tcPr>
            <w:tcW w:w="5103" w:type="dxa"/>
            <w:vAlign w:val="center"/>
          </w:tcPr>
          <w:p w14:paraId="2F4BBCA0" w14:textId="5D66233D" w:rsidR="00FC71E4" w:rsidRPr="00F0783B" w:rsidRDefault="0075136E" w:rsidP="00FC71E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Coordinador de pruebas</w:t>
            </w:r>
          </w:p>
        </w:tc>
      </w:tr>
    </w:tbl>
    <w:p w14:paraId="11BDFA03" w14:textId="2BB589B2" w:rsidR="008F1B7A" w:rsidRPr="008F1B7A" w:rsidRDefault="008F1B7A" w:rsidP="008F1B7A">
      <w:pPr>
        <w:rPr>
          <w:rFonts w:eastAsia="Arial" w:cstheme="minorHAnsi"/>
          <w:color w:val="FF0000"/>
          <w:lang w:eastAsia="es-PE" w:bidi="es-PE"/>
        </w:rPr>
      </w:pPr>
    </w:p>
    <w:p w14:paraId="1E5AE91D" w14:textId="7E325085" w:rsidR="00750184" w:rsidRPr="00451271" w:rsidRDefault="00032340" w:rsidP="005F7F00">
      <w:pPr>
        <w:pStyle w:val="Prrafodelista"/>
        <w:numPr>
          <w:ilvl w:val="0"/>
          <w:numId w:val="36"/>
        </w:numPr>
        <w:rPr>
          <w:rFonts w:cstheme="minorHAnsi"/>
          <w:b/>
          <w:bCs/>
          <w:lang w:val="es-MX"/>
        </w:rPr>
      </w:pPr>
      <w:r w:rsidRPr="00424EE1">
        <w:rPr>
          <w:rFonts w:cstheme="minorHAnsi"/>
          <w:b/>
          <w:bCs/>
          <w:lang w:val="es-MX"/>
        </w:rPr>
        <w:t>Módulos y</w:t>
      </w:r>
      <w:r w:rsidR="001D51A1" w:rsidRPr="00424EE1">
        <w:rPr>
          <w:rFonts w:cstheme="minorHAnsi"/>
          <w:b/>
          <w:bCs/>
          <w:lang w:val="es-MX"/>
        </w:rPr>
        <w:t>/o</w:t>
      </w:r>
      <w:r w:rsidRPr="00424EE1">
        <w:rPr>
          <w:rFonts w:cstheme="minorHAnsi"/>
          <w:b/>
          <w:bCs/>
          <w:lang w:val="es-MX"/>
        </w:rPr>
        <w:t xml:space="preserve"> procesos</w:t>
      </w:r>
      <w:r w:rsidR="00DA3042">
        <w:rPr>
          <w:rFonts w:cstheme="minorHAnsi"/>
          <w:b/>
          <w:bCs/>
          <w:lang w:val="es-MX"/>
        </w:rPr>
        <w:t xml:space="preserve"> del proyecto</w:t>
      </w:r>
      <w:r w:rsidRPr="00424EE1">
        <w:rPr>
          <w:rFonts w:cstheme="minorHAnsi"/>
          <w:b/>
          <w:bCs/>
          <w:lang w:val="es-MX"/>
        </w:rPr>
        <w:t>:</w:t>
      </w:r>
      <w:bookmarkEnd w:id="0"/>
      <w:r w:rsidR="009E4758">
        <w:rPr>
          <w:rFonts w:cstheme="minorHAnsi"/>
          <w:b/>
          <w:bCs/>
          <w:lang w:val="es-MX"/>
        </w:rPr>
        <w:t xml:space="preserve"> </w:t>
      </w:r>
    </w:p>
    <w:tbl>
      <w:tblPr>
        <w:tblW w:w="992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938"/>
        <w:gridCol w:w="3173"/>
        <w:gridCol w:w="4111"/>
      </w:tblGrid>
      <w:tr w:rsidR="00FF396A" w:rsidRPr="00451271" w14:paraId="3E7B329D" w14:textId="77777777" w:rsidTr="00FF396A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AFCC8A" w14:textId="77777777" w:rsidR="00FF396A" w:rsidRPr="00451271" w:rsidRDefault="00FF396A" w:rsidP="0045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Sistema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34695E3" w14:textId="77777777" w:rsidR="00FF396A" w:rsidRPr="00451271" w:rsidRDefault="00FF396A" w:rsidP="0045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Área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hideMark/>
          </w:tcPr>
          <w:p w14:paraId="15F0F172" w14:textId="77777777" w:rsidR="00FF396A" w:rsidRPr="00451271" w:rsidRDefault="00FF396A" w:rsidP="00D7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Módulos o proceso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4CD91158" w14:textId="035FE7E0" w:rsidR="00FF396A" w:rsidRPr="00451271" w:rsidRDefault="00FF396A" w:rsidP="00FF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Estatus</w:t>
            </w:r>
          </w:p>
        </w:tc>
      </w:tr>
      <w:tr w:rsidR="00FF396A" w:rsidRPr="00451271" w14:paraId="72481F4C" w14:textId="77777777" w:rsidTr="009554BC">
        <w:trPr>
          <w:trHeight w:val="247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10375" w14:textId="08280EFF" w:rsidR="00FF396A" w:rsidRPr="00451271" w:rsidRDefault="00FF396A" w:rsidP="007B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SG5 - Planilla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A05" w14:textId="77777777" w:rsidR="00FF396A" w:rsidRPr="00451271" w:rsidRDefault="00FF396A" w:rsidP="00EC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451271">
              <w:rPr>
                <w:rFonts w:ascii="Calibri" w:eastAsia="Times New Roman" w:hAnsi="Calibri" w:cs="Calibri"/>
                <w:color w:val="000000"/>
                <w:lang w:val="es-PE" w:eastAsia="es-PE"/>
              </w:rPr>
              <w:t>GDH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6CB4" w14:textId="58704CE7" w:rsidR="00FF396A" w:rsidRPr="00D72C50" w:rsidRDefault="00FF396A" w:rsidP="00D72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D6490">
              <w:rPr>
                <w:rFonts w:ascii="Calibri" w:eastAsia="Times New Roman" w:hAnsi="Calibri" w:cs="Calibri"/>
                <w:color w:val="000000"/>
                <w:lang w:eastAsia="es-PE"/>
              </w:rPr>
              <w:t>1. Homologaciones</w:t>
            </w:r>
            <w:r w:rsidRPr="00DD6490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2. Afiliación a la seguridad social</w:t>
            </w:r>
            <w:r w:rsidRPr="00DD6490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3. Licencias maternidad/</w:t>
            </w:r>
            <w:proofErr w:type="spellStart"/>
            <w:r w:rsidRPr="00DD6490">
              <w:rPr>
                <w:rFonts w:ascii="Calibri" w:eastAsia="Times New Roman" w:hAnsi="Calibri" w:cs="Calibri"/>
                <w:color w:val="000000"/>
                <w:lang w:eastAsia="es-PE"/>
              </w:rPr>
              <w:t>pater</w:t>
            </w:r>
            <w:proofErr w:type="spellEnd"/>
            <w:r w:rsidRPr="00DD6490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  <w:r w:rsidRPr="00DD6490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4. Décimo tercer sueldo</w:t>
            </w:r>
            <w:r w:rsidRPr="00DD6490">
              <w:rPr>
                <w:rFonts w:ascii="Calibri" w:eastAsia="Times New Roman" w:hAnsi="Calibri" w:cs="Calibri"/>
                <w:color w:val="000000"/>
                <w:lang w:eastAsia="es-PE"/>
              </w:rPr>
              <w:br/>
              <w:t>5. Décimo cuarto sueldo</w:t>
            </w:r>
            <w:r w:rsidRPr="00DD6490">
              <w:rPr>
                <w:rFonts w:ascii="Calibri" w:eastAsia="Times New Roman" w:hAnsi="Calibri" w:cs="Calibri"/>
                <w:color w:val="000000"/>
                <w:lang w:eastAsia="es-PE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  <w:r w:rsidRPr="00DD6490">
              <w:rPr>
                <w:rFonts w:ascii="Calibri" w:eastAsia="Times New Roman" w:hAnsi="Calibri" w:cs="Calibri"/>
                <w:color w:val="000000"/>
                <w:lang w:eastAsia="es-PE"/>
              </w:rPr>
              <w:t>. Fondo de reserva</w:t>
            </w:r>
            <w:r w:rsidRPr="00DD6490">
              <w:rPr>
                <w:rFonts w:ascii="Calibri" w:eastAsia="Times New Roman" w:hAnsi="Calibri" w:cs="Calibri"/>
                <w:color w:val="000000"/>
                <w:lang w:eastAsia="es-PE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  <w:r w:rsidRPr="00DD6490">
              <w:rPr>
                <w:rFonts w:ascii="Calibri" w:eastAsia="Times New Roman" w:hAnsi="Calibri" w:cs="Calibri"/>
                <w:color w:val="000000"/>
                <w:lang w:eastAsia="es-PE"/>
              </w:rPr>
              <w:t>. Liquidación de BBSS</w:t>
            </w:r>
            <w:r w:rsidRPr="00DD6490">
              <w:rPr>
                <w:rFonts w:ascii="Calibri" w:eastAsia="Times New Roman" w:hAnsi="Calibri" w:cs="Calibri"/>
                <w:color w:val="000000"/>
                <w:lang w:eastAsia="es-PE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  <w:r w:rsidRPr="00DD6490">
              <w:rPr>
                <w:rFonts w:ascii="Calibri" w:eastAsia="Times New Roman" w:hAnsi="Calibri" w:cs="Calibri"/>
                <w:color w:val="000000"/>
                <w:lang w:eastAsia="es-PE"/>
              </w:rPr>
              <w:t>. Formatos</w:t>
            </w:r>
            <w:r w:rsidRPr="00DD6490">
              <w:rPr>
                <w:rFonts w:ascii="Calibri" w:eastAsia="Times New Roman" w:hAnsi="Calibri" w:cs="Calibri"/>
                <w:color w:val="000000"/>
                <w:lang w:eastAsia="es-PE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  <w:r w:rsidRPr="00DD6490">
              <w:rPr>
                <w:rFonts w:ascii="Calibri" w:eastAsia="Times New Roman" w:hAnsi="Calibri" w:cs="Calibri"/>
                <w:color w:val="000000"/>
                <w:lang w:eastAsia="es-PE"/>
              </w:rPr>
              <w:t>. Jubilación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7464" w14:textId="77777777" w:rsidR="00FF396A" w:rsidRDefault="00FF396A" w:rsidP="00EC6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Pruebas realizadas por </w:t>
            </w:r>
            <w:r w:rsidRPr="00FF396A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Leonardo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F</w:t>
            </w:r>
            <w:r w:rsidRPr="00FF396A">
              <w:rPr>
                <w:rFonts w:ascii="Calibri" w:eastAsia="Times New Roman" w:hAnsi="Calibri" w:cs="Calibri"/>
                <w:color w:val="000000"/>
                <w:lang w:eastAsia="es-PE"/>
              </w:rPr>
              <w:t>lores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  <w:p w14:paraId="01DF6591" w14:textId="121BC904" w:rsidR="00240BE0" w:rsidRPr="00240BE0" w:rsidRDefault="00FF396A" w:rsidP="00EC6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Fecha de aprobación: </w:t>
            </w:r>
            <w:r w:rsidR="00240BE0">
              <w:rPr>
                <w:rFonts w:ascii="Calibri" w:eastAsia="Times New Roman" w:hAnsi="Calibri" w:cs="Calibri"/>
                <w:color w:val="000000"/>
                <w:lang w:eastAsia="es-PE"/>
              </w:rPr>
              <w:t>25/11/22.</w:t>
            </w:r>
          </w:p>
        </w:tc>
      </w:tr>
      <w:tr w:rsidR="00FF396A" w:rsidRPr="00451271" w14:paraId="46F4CC3A" w14:textId="77777777" w:rsidTr="002A2654">
        <w:trPr>
          <w:trHeight w:val="83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FF9A" w14:textId="77777777" w:rsidR="00FF396A" w:rsidRDefault="00FF396A" w:rsidP="007B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9E59" w14:textId="77777777" w:rsidR="00FF396A" w:rsidRPr="00451271" w:rsidRDefault="00FF396A" w:rsidP="00EC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73E1" w14:textId="1B995614" w:rsidR="00FF396A" w:rsidRPr="00FF396A" w:rsidRDefault="00FF396A" w:rsidP="00EC605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FF396A">
              <w:rPr>
                <w:rFonts w:ascii="Calibri" w:eastAsia="Times New Roman" w:hAnsi="Calibri" w:cs="Calibri"/>
                <w:lang w:eastAsia="es-PE"/>
              </w:rPr>
              <w:t>1. Vacaciones anuales</w:t>
            </w:r>
            <w:r w:rsidRPr="00FF396A">
              <w:rPr>
                <w:rFonts w:ascii="Calibri" w:eastAsia="Times New Roman" w:hAnsi="Calibri" w:cs="Calibri"/>
                <w:lang w:eastAsia="es-PE"/>
              </w:rPr>
              <w:br/>
              <w:t>2. Provisiones</w:t>
            </w:r>
          </w:p>
          <w:p w14:paraId="1318D454" w14:textId="50730071" w:rsidR="00FF396A" w:rsidRPr="00FF396A" w:rsidRDefault="00FF396A" w:rsidP="00EC605D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FF396A">
              <w:rPr>
                <w:rFonts w:ascii="Calibri" w:eastAsia="Times New Roman" w:hAnsi="Calibri" w:cs="Calibri"/>
                <w:lang w:eastAsia="es-PE"/>
              </w:rPr>
              <w:t>3. Utilidades</w:t>
            </w:r>
          </w:p>
          <w:p w14:paraId="378F8949" w14:textId="7306F878" w:rsidR="00FF396A" w:rsidRPr="00FF396A" w:rsidRDefault="00FF396A" w:rsidP="00EC605D">
            <w:pPr>
              <w:spacing w:after="0" w:line="240" w:lineRule="auto"/>
              <w:rPr>
                <w:rFonts w:ascii="Calibri" w:eastAsia="Times New Roman" w:hAnsi="Calibri" w:cs="Calibri"/>
                <w:lang w:val="es-PE" w:eastAsia="es-PE"/>
              </w:rPr>
            </w:pPr>
            <w:r w:rsidRPr="00FF396A">
              <w:rPr>
                <w:rFonts w:ascii="Calibri" w:eastAsia="Times New Roman" w:hAnsi="Calibri" w:cs="Calibri"/>
                <w:lang w:eastAsia="es-PE"/>
              </w:rPr>
              <w:t>4. Reportes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27DE7" w14:textId="6208978E" w:rsidR="00FF396A" w:rsidRDefault="00FF396A" w:rsidP="00EC6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Pruebas inconclusas, pospuestas para 2023.</w:t>
            </w:r>
          </w:p>
        </w:tc>
      </w:tr>
      <w:tr w:rsidR="00AD5F12" w:rsidRPr="00451271" w14:paraId="2F0BE5D0" w14:textId="77777777" w:rsidTr="002A2654">
        <w:trPr>
          <w:trHeight w:val="83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ED9F" w14:textId="77777777" w:rsidR="00AD5F12" w:rsidRDefault="00AD5F12" w:rsidP="007B7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BB84" w14:textId="77777777" w:rsidR="00AD5F12" w:rsidRPr="00451271" w:rsidRDefault="00AD5F12" w:rsidP="00EC6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1364" w14:textId="5918D130" w:rsidR="00AD5F12" w:rsidRPr="00FF396A" w:rsidRDefault="00AD5F12" w:rsidP="00EC605D">
            <w:pPr>
              <w:spacing w:after="0" w:line="240" w:lineRule="auto"/>
              <w:rPr>
                <w:rFonts w:ascii="Calibri" w:eastAsia="Times New Roman" w:hAnsi="Calibri" w:cs="Calibri"/>
                <w:lang w:val="es-PE" w:eastAsia="es-PE"/>
              </w:rPr>
            </w:pPr>
            <w:r w:rsidRPr="00FF396A">
              <w:rPr>
                <w:rFonts w:ascii="Calibri" w:eastAsia="Times New Roman" w:hAnsi="Calibri" w:cs="Calibri"/>
                <w:lang w:val="es-PE" w:eastAsia="es-PE"/>
              </w:rPr>
              <w:t>1. Horas extras y suplementarias</w:t>
            </w:r>
          </w:p>
          <w:p w14:paraId="5368D11E" w14:textId="77777777" w:rsidR="00AD5F12" w:rsidRPr="00FF396A" w:rsidRDefault="00AD5F12" w:rsidP="00EC605D">
            <w:pPr>
              <w:spacing w:after="0" w:line="240" w:lineRule="auto"/>
              <w:rPr>
                <w:rFonts w:ascii="Calibri" w:eastAsia="Times New Roman" w:hAnsi="Calibri" w:cs="Calibri"/>
                <w:lang w:val="es-PE" w:eastAsia="es-PE"/>
              </w:rPr>
            </w:pPr>
            <w:r w:rsidRPr="00FF396A">
              <w:rPr>
                <w:rFonts w:ascii="Calibri" w:eastAsia="Times New Roman" w:hAnsi="Calibri" w:cs="Calibri"/>
                <w:lang w:val="es-PE" w:eastAsia="es-PE"/>
              </w:rPr>
              <w:t>2. Impuesto a la renta</w:t>
            </w:r>
          </w:p>
          <w:p w14:paraId="348866C2" w14:textId="6F6AE5A1" w:rsidR="00AD5F12" w:rsidRPr="00FF396A" w:rsidRDefault="00AD5F12" w:rsidP="00EC605D">
            <w:pPr>
              <w:spacing w:after="0" w:line="240" w:lineRule="auto"/>
              <w:rPr>
                <w:rFonts w:ascii="Calibri" w:eastAsia="Times New Roman" w:hAnsi="Calibri" w:cs="Calibri"/>
                <w:lang w:val="es-PE" w:eastAsia="es-PE"/>
              </w:rPr>
            </w:pPr>
            <w:r w:rsidRPr="00FF396A">
              <w:rPr>
                <w:rFonts w:ascii="Calibri" w:eastAsia="Times New Roman" w:hAnsi="Calibri" w:cs="Calibri"/>
                <w:lang w:val="es-PE" w:eastAsia="es-PE"/>
              </w:rPr>
              <w:t xml:space="preserve">3. </w:t>
            </w:r>
            <w:r w:rsidRPr="00FF396A">
              <w:rPr>
                <w:rFonts w:ascii="Calibri" w:eastAsia="Times New Roman" w:hAnsi="Calibri" w:cs="Calibri"/>
                <w:lang w:eastAsia="es-PE"/>
              </w:rPr>
              <w:t>Salario digno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1B0E99" w14:textId="35E1B2EB" w:rsidR="00AD5F12" w:rsidRPr="00451271" w:rsidRDefault="00AD5F12" w:rsidP="00EC6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Ratificación pendiente para 2023</w:t>
            </w:r>
            <w:r w:rsidR="0051342F">
              <w:rPr>
                <w:rFonts w:ascii="Calibri" w:eastAsia="Times New Roman" w:hAnsi="Calibri" w:cs="Calibri"/>
                <w:color w:val="000000"/>
                <w:lang w:eastAsia="es-P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pues la responsable se retiró de la empresa.</w:t>
            </w:r>
          </w:p>
        </w:tc>
      </w:tr>
    </w:tbl>
    <w:p w14:paraId="3B501196" w14:textId="77777777" w:rsidR="00451271" w:rsidRPr="00AB335D" w:rsidRDefault="00451271" w:rsidP="00FC71E4">
      <w:pPr>
        <w:rPr>
          <w:rFonts w:cstheme="minorHAnsi"/>
          <w:lang w:val="es-MX"/>
        </w:rPr>
      </w:pPr>
    </w:p>
    <w:p w14:paraId="43CB0293" w14:textId="168B95D7" w:rsidR="00AB4D74" w:rsidRPr="00AB335D" w:rsidRDefault="00522C2D" w:rsidP="00AB335D">
      <w:pPr>
        <w:pStyle w:val="Prrafodelista"/>
        <w:numPr>
          <w:ilvl w:val="0"/>
          <w:numId w:val="36"/>
        </w:numPr>
        <w:rPr>
          <w:rFonts w:cstheme="minorHAnsi"/>
          <w:b/>
          <w:bCs/>
          <w:lang w:val="es-MX"/>
        </w:rPr>
      </w:pPr>
      <w:r w:rsidRPr="00424EE1">
        <w:rPr>
          <w:rFonts w:cstheme="minorHAnsi"/>
          <w:b/>
          <w:bCs/>
          <w:lang w:val="es-MX"/>
        </w:rPr>
        <w:t>Observaciones</w:t>
      </w:r>
      <w:r w:rsidR="00644A84">
        <w:rPr>
          <w:rFonts w:cstheme="minorHAnsi"/>
          <w:b/>
          <w:bCs/>
          <w:lang w:val="es-MX"/>
        </w:rPr>
        <w:t xml:space="preserve"> y/o </w:t>
      </w:r>
      <w:proofErr w:type="spellStart"/>
      <w:r w:rsidR="00644A84" w:rsidRPr="00AD67CA">
        <w:rPr>
          <w:rFonts w:cstheme="minorHAnsi"/>
          <w:b/>
          <w:bCs/>
          <w:lang w:val="es-MX"/>
        </w:rPr>
        <w:t>Feedback</w:t>
      </w:r>
      <w:proofErr w:type="spellEnd"/>
      <w:r w:rsidR="00644A84" w:rsidRPr="00AD67CA">
        <w:rPr>
          <w:rFonts w:cstheme="minorHAnsi"/>
          <w:b/>
          <w:bCs/>
          <w:lang w:val="es-MX"/>
        </w:rPr>
        <w:t>:</w:t>
      </w:r>
    </w:p>
    <w:p w14:paraId="217F66A3" w14:textId="07F783E7" w:rsidR="002B6404" w:rsidRPr="004A27B5" w:rsidRDefault="00EF3919" w:rsidP="004A27B5">
      <w:pPr>
        <w:pStyle w:val="Prrafodelista"/>
        <w:numPr>
          <w:ilvl w:val="0"/>
          <w:numId w:val="39"/>
        </w:numPr>
        <w:rPr>
          <w:rFonts w:cstheme="minorHAnsi"/>
          <w:lang w:val="es-MX"/>
        </w:rPr>
      </w:pPr>
      <w:r w:rsidRPr="00616C00">
        <w:rPr>
          <w:rFonts w:cstheme="minorHAnsi"/>
          <w:lang w:val="es-MX"/>
        </w:rPr>
        <w:t>El proceso de jubilación a cargo del empleador no se implementará en el sistema debido a la complejidad del proceso, el cual sale del requerimiento inicial. Además, es una casuística que sucede rara veces.</w:t>
      </w:r>
      <w:r w:rsidR="00644A84" w:rsidRPr="004A27B5">
        <w:rPr>
          <w:rFonts w:cstheme="minorHAnsi"/>
          <w:b/>
          <w:bCs/>
        </w:rPr>
        <w:br/>
      </w:r>
    </w:p>
    <w:p w14:paraId="5C642069" w14:textId="54E8C149" w:rsidR="00E211D6" w:rsidRDefault="00AB335D" w:rsidP="00AB335D">
      <w:pPr>
        <w:pStyle w:val="Prrafodelista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Documentos relacionados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AB335D" w14:paraId="304C776A" w14:textId="77777777" w:rsidTr="005A6A49">
        <w:tc>
          <w:tcPr>
            <w:tcW w:w="8134" w:type="dxa"/>
            <w:vAlign w:val="center"/>
          </w:tcPr>
          <w:p w14:paraId="5A02964A" w14:textId="315BBF26" w:rsidR="00AB335D" w:rsidRPr="00AB335D" w:rsidRDefault="0051342F" w:rsidP="00A22801">
            <w:pPr>
              <w:pStyle w:val="Prrafodelista"/>
              <w:numPr>
                <w:ilvl w:val="0"/>
                <w:numId w:val="41"/>
              </w:numPr>
            </w:pPr>
            <w:r>
              <w:t>No se encontraron documentos relacionados.</w:t>
            </w:r>
          </w:p>
        </w:tc>
      </w:tr>
      <w:tr w:rsidR="00AB335D" w14:paraId="46C31FF9" w14:textId="77777777" w:rsidTr="00AB335D">
        <w:tc>
          <w:tcPr>
            <w:tcW w:w="8134" w:type="dxa"/>
          </w:tcPr>
          <w:p w14:paraId="41E9F0AE" w14:textId="58D04877" w:rsidR="00AB335D" w:rsidRDefault="00AB335D" w:rsidP="00AB335D">
            <w:pPr>
              <w:jc w:val="center"/>
              <w:rPr>
                <w:b/>
                <w:bCs/>
              </w:rPr>
            </w:pPr>
          </w:p>
        </w:tc>
      </w:tr>
    </w:tbl>
    <w:p w14:paraId="004BE364" w14:textId="035B53EC" w:rsidR="00AB335D" w:rsidRDefault="00AB335D" w:rsidP="00A22801">
      <w:pPr>
        <w:rPr>
          <w:b/>
          <w:bCs/>
        </w:rPr>
      </w:pPr>
    </w:p>
    <w:p w14:paraId="61AF4253" w14:textId="1B904FD5" w:rsidR="00A35728" w:rsidRDefault="00A35728" w:rsidP="00A22801">
      <w:pPr>
        <w:rPr>
          <w:b/>
          <w:bCs/>
        </w:rPr>
      </w:pPr>
    </w:p>
    <w:p w14:paraId="0A536484" w14:textId="3C43D007" w:rsidR="00A35728" w:rsidRDefault="00A35728" w:rsidP="00A22801">
      <w:pPr>
        <w:rPr>
          <w:b/>
          <w:bCs/>
        </w:rPr>
      </w:pPr>
    </w:p>
    <w:p w14:paraId="10907F9A" w14:textId="77777777" w:rsidR="00A35728" w:rsidRPr="00AB335D" w:rsidRDefault="00A35728" w:rsidP="00A22801">
      <w:pPr>
        <w:rPr>
          <w:b/>
          <w:bCs/>
        </w:rPr>
      </w:pPr>
    </w:p>
    <w:sectPr w:rsidR="00A35728" w:rsidRPr="00AB335D" w:rsidSect="00F0783B">
      <w:headerReference w:type="default" r:id="rId8"/>
      <w:pgSz w:w="11906" w:h="16838"/>
      <w:pgMar w:top="1276" w:right="1701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3A6D" w14:textId="77777777" w:rsidR="00A317FE" w:rsidRDefault="00A317FE" w:rsidP="004833CE">
      <w:pPr>
        <w:spacing w:after="0" w:line="240" w:lineRule="auto"/>
      </w:pPr>
      <w:r>
        <w:separator/>
      </w:r>
    </w:p>
  </w:endnote>
  <w:endnote w:type="continuationSeparator" w:id="0">
    <w:p w14:paraId="6329C239" w14:textId="77777777" w:rsidR="00A317FE" w:rsidRDefault="00A317FE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201F" w14:textId="77777777" w:rsidR="00A317FE" w:rsidRDefault="00A317FE" w:rsidP="004833CE">
      <w:pPr>
        <w:spacing w:after="0" w:line="240" w:lineRule="auto"/>
      </w:pPr>
      <w:r>
        <w:separator/>
      </w:r>
    </w:p>
  </w:footnote>
  <w:footnote w:type="continuationSeparator" w:id="0">
    <w:p w14:paraId="28DB3F70" w14:textId="77777777" w:rsidR="00A317FE" w:rsidRDefault="00A317FE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C22AA6">
      <w:trPr>
        <w:trHeight w:val="624"/>
        <w:jc w:val="center"/>
      </w:trPr>
      <w:tc>
        <w:tcPr>
          <w:tcW w:w="2338" w:type="dxa"/>
        </w:tcPr>
        <w:p w14:paraId="62534790" w14:textId="77777777" w:rsidR="004833CE" w:rsidRDefault="004833CE" w:rsidP="00C22AA6">
          <w:pPr>
            <w:pStyle w:val="TableParagraph"/>
            <w:spacing w:before="7"/>
            <w:jc w:val="left"/>
            <w:rPr>
              <w:sz w:val="6"/>
            </w:rPr>
          </w:pPr>
        </w:p>
        <w:p w14:paraId="2FED551A" w14:textId="77777777" w:rsidR="004833CE" w:rsidRDefault="004833CE" w:rsidP="00C22AA6">
          <w:pPr>
            <w:pStyle w:val="TableParagraph"/>
            <w:ind w:left="190"/>
            <w:jc w:val="left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09F5CBF2">
                <wp:extent cx="1209675" cy="314325"/>
                <wp:effectExtent l="0" t="0" r="9525" b="9525"/>
                <wp:docPr id="18" name="Imagen 18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71" cy="314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  <w:vAlign w:val="center"/>
        </w:tcPr>
        <w:p w14:paraId="3EE68E9A" w14:textId="5981DBF1" w:rsidR="00C22AA6" w:rsidRDefault="008955DF" w:rsidP="00C22AA6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 xml:space="preserve">CIERRE DE PROYECTO: </w:t>
          </w:r>
          <w:r w:rsidR="005D093E" w:rsidRPr="005D093E">
            <w:rPr>
              <w:b/>
              <w:sz w:val="18"/>
            </w:rPr>
            <w:t>Roll out Ecuador – SG5 Planilla</w:t>
          </w:r>
        </w:p>
      </w:tc>
      <w:tc>
        <w:tcPr>
          <w:tcW w:w="2195" w:type="dxa"/>
        </w:tcPr>
        <w:p w14:paraId="3A4E8A50" w14:textId="77777777" w:rsidR="00C22AA6" w:rsidRDefault="00C22AA6" w:rsidP="00C22AA6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Fecha de reporte:</w:t>
          </w:r>
        </w:p>
        <w:p w14:paraId="2DF980B7" w14:textId="71064E5C" w:rsidR="004833CE" w:rsidRDefault="00C22AA6" w:rsidP="00C22AA6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12/10/2022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F9"/>
    <w:multiLevelType w:val="hybridMultilevel"/>
    <w:tmpl w:val="45F408C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E1B0F"/>
    <w:multiLevelType w:val="hybridMultilevel"/>
    <w:tmpl w:val="7CB49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7EF9"/>
    <w:multiLevelType w:val="multilevel"/>
    <w:tmpl w:val="0314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4B2094"/>
    <w:multiLevelType w:val="hybridMultilevel"/>
    <w:tmpl w:val="2166A0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E0D4F"/>
    <w:multiLevelType w:val="hybridMultilevel"/>
    <w:tmpl w:val="69F8A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33E5A"/>
    <w:multiLevelType w:val="hybridMultilevel"/>
    <w:tmpl w:val="AB2421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27221"/>
    <w:multiLevelType w:val="hybridMultilevel"/>
    <w:tmpl w:val="721E68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9C25E1"/>
    <w:multiLevelType w:val="hybridMultilevel"/>
    <w:tmpl w:val="E062AE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D50EB"/>
    <w:multiLevelType w:val="hybridMultilevel"/>
    <w:tmpl w:val="1DD852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00F79"/>
    <w:multiLevelType w:val="hybridMultilevel"/>
    <w:tmpl w:val="885C92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12042"/>
    <w:multiLevelType w:val="hybridMultilevel"/>
    <w:tmpl w:val="97B0DF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456606"/>
    <w:multiLevelType w:val="hybridMultilevel"/>
    <w:tmpl w:val="8EF86D3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5F4462"/>
    <w:multiLevelType w:val="hybridMultilevel"/>
    <w:tmpl w:val="43B4E24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B65BAA"/>
    <w:multiLevelType w:val="hybridMultilevel"/>
    <w:tmpl w:val="C1FC7B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100CE8"/>
    <w:multiLevelType w:val="hybridMultilevel"/>
    <w:tmpl w:val="B69E73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F0905"/>
    <w:multiLevelType w:val="hybridMultilevel"/>
    <w:tmpl w:val="81366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A06EC"/>
    <w:multiLevelType w:val="hybridMultilevel"/>
    <w:tmpl w:val="1A1619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C4267C"/>
    <w:multiLevelType w:val="hybridMultilevel"/>
    <w:tmpl w:val="5FC686B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4D11"/>
    <w:multiLevelType w:val="hybridMultilevel"/>
    <w:tmpl w:val="B7A846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95FE5"/>
    <w:multiLevelType w:val="hybridMultilevel"/>
    <w:tmpl w:val="2C10D1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A0A36"/>
    <w:multiLevelType w:val="hybridMultilevel"/>
    <w:tmpl w:val="F48AE6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AE6F87"/>
    <w:multiLevelType w:val="hybridMultilevel"/>
    <w:tmpl w:val="9814C7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E23D20"/>
    <w:multiLevelType w:val="hybridMultilevel"/>
    <w:tmpl w:val="65CE0C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6567F"/>
    <w:multiLevelType w:val="hybridMultilevel"/>
    <w:tmpl w:val="13FAD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87D99"/>
    <w:multiLevelType w:val="hybridMultilevel"/>
    <w:tmpl w:val="5D1C5C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927C2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2583D2C"/>
    <w:multiLevelType w:val="hybridMultilevel"/>
    <w:tmpl w:val="053E8A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12A40"/>
    <w:multiLevelType w:val="hybridMultilevel"/>
    <w:tmpl w:val="2EF283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A45A9"/>
    <w:multiLevelType w:val="hybridMultilevel"/>
    <w:tmpl w:val="6C06BC0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9C305F"/>
    <w:multiLevelType w:val="hybridMultilevel"/>
    <w:tmpl w:val="C14E72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B3D72"/>
    <w:multiLevelType w:val="hybridMultilevel"/>
    <w:tmpl w:val="E74E60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E1038"/>
    <w:multiLevelType w:val="hybridMultilevel"/>
    <w:tmpl w:val="882C7B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30C0F"/>
    <w:multiLevelType w:val="hybridMultilevel"/>
    <w:tmpl w:val="E7A079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04000"/>
    <w:multiLevelType w:val="hybridMultilevel"/>
    <w:tmpl w:val="52F4F0AC"/>
    <w:lvl w:ilvl="0" w:tplc="788C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FA7B34"/>
    <w:multiLevelType w:val="hybridMultilevel"/>
    <w:tmpl w:val="7BB40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96E46"/>
    <w:multiLevelType w:val="hybridMultilevel"/>
    <w:tmpl w:val="7F5C8B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585FA2"/>
    <w:multiLevelType w:val="hybridMultilevel"/>
    <w:tmpl w:val="26CCD9C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31A32"/>
    <w:multiLevelType w:val="hybridMultilevel"/>
    <w:tmpl w:val="5A3652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B4EC6"/>
    <w:multiLevelType w:val="hybridMultilevel"/>
    <w:tmpl w:val="A06832D8"/>
    <w:lvl w:ilvl="0" w:tplc="BE6478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829FC"/>
    <w:multiLevelType w:val="hybridMultilevel"/>
    <w:tmpl w:val="E6FCE7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75898"/>
    <w:multiLevelType w:val="hybridMultilevel"/>
    <w:tmpl w:val="27925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54325"/>
    <w:multiLevelType w:val="hybridMultilevel"/>
    <w:tmpl w:val="9B28BD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E3FE3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EDE57C2"/>
    <w:multiLevelType w:val="hybridMultilevel"/>
    <w:tmpl w:val="F78A2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7"/>
  </w:num>
  <w:num w:numId="5">
    <w:abstractNumId w:val="17"/>
  </w:num>
  <w:num w:numId="6">
    <w:abstractNumId w:val="38"/>
  </w:num>
  <w:num w:numId="7">
    <w:abstractNumId w:val="9"/>
  </w:num>
  <w:num w:numId="8">
    <w:abstractNumId w:val="20"/>
  </w:num>
  <w:num w:numId="9">
    <w:abstractNumId w:val="4"/>
  </w:num>
  <w:num w:numId="10">
    <w:abstractNumId w:val="16"/>
  </w:num>
  <w:num w:numId="11">
    <w:abstractNumId w:val="30"/>
  </w:num>
  <w:num w:numId="12">
    <w:abstractNumId w:val="44"/>
  </w:num>
  <w:num w:numId="13">
    <w:abstractNumId w:val="35"/>
  </w:num>
  <w:num w:numId="14">
    <w:abstractNumId w:val="26"/>
  </w:num>
  <w:num w:numId="15">
    <w:abstractNumId w:val="43"/>
  </w:num>
  <w:num w:numId="16">
    <w:abstractNumId w:val="33"/>
  </w:num>
  <w:num w:numId="17">
    <w:abstractNumId w:val="29"/>
  </w:num>
  <w:num w:numId="18">
    <w:abstractNumId w:val="12"/>
  </w:num>
  <w:num w:numId="19">
    <w:abstractNumId w:val="36"/>
  </w:num>
  <w:num w:numId="20">
    <w:abstractNumId w:val="23"/>
  </w:num>
  <w:num w:numId="21">
    <w:abstractNumId w:val="1"/>
  </w:num>
  <w:num w:numId="22">
    <w:abstractNumId w:val="28"/>
  </w:num>
  <w:num w:numId="23">
    <w:abstractNumId w:val="41"/>
  </w:num>
  <w:num w:numId="24">
    <w:abstractNumId w:val="19"/>
  </w:num>
  <w:num w:numId="25">
    <w:abstractNumId w:val="15"/>
  </w:num>
  <w:num w:numId="26">
    <w:abstractNumId w:val="24"/>
  </w:num>
  <w:num w:numId="27">
    <w:abstractNumId w:val="8"/>
  </w:num>
  <w:num w:numId="28">
    <w:abstractNumId w:val="0"/>
  </w:num>
  <w:num w:numId="29">
    <w:abstractNumId w:val="11"/>
  </w:num>
  <w:num w:numId="30">
    <w:abstractNumId w:val="22"/>
  </w:num>
  <w:num w:numId="31">
    <w:abstractNumId w:val="25"/>
  </w:num>
  <w:num w:numId="32">
    <w:abstractNumId w:val="39"/>
  </w:num>
  <w:num w:numId="33">
    <w:abstractNumId w:val="5"/>
  </w:num>
  <w:num w:numId="34">
    <w:abstractNumId w:val="21"/>
  </w:num>
  <w:num w:numId="35">
    <w:abstractNumId w:val="13"/>
  </w:num>
  <w:num w:numId="36">
    <w:abstractNumId w:val="42"/>
  </w:num>
  <w:num w:numId="37">
    <w:abstractNumId w:val="31"/>
  </w:num>
  <w:num w:numId="38">
    <w:abstractNumId w:val="18"/>
  </w:num>
  <w:num w:numId="39">
    <w:abstractNumId w:val="34"/>
  </w:num>
  <w:num w:numId="40">
    <w:abstractNumId w:val="32"/>
  </w:num>
  <w:num w:numId="41">
    <w:abstractNumId w:val="6"/>
  </w:num>
  <w:num w:numId="42">
    <w:abstractNumId w:val="40"/>
  </w:num>
  <w:num w:numId="43">
    <w:abstractNumId w:val="37"/>
  </w:num>
  <w:num w:numId="44">
    <w:abstractNumId w:val="27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259E"/>
    <w:rsid w:val="000068E2"/>
    <w:rsid w:val="00006A20"/>
    <w:rsid w:val="0001551C"/>
    <w:rsid w:val="00032340"/>
    <w:rsid w:val="00051954"/>
    <w:rsid w:val="000550A5"/>
    <w:rsid w:val="000558F0"/>
    <w:rsid w:val="00063DD1"/>
    <w:rsid w:val="000731B2"/>
    <w:rsid w:val="000848F6"/>
    <w:rsid w:val="00086898"/>
    <w:rsid w:val="00094F23"/>
    <w:rsid w:val="00097C17"/>
    <w:rsid w:val="000A6D80"/>
    <w:rsid w:val="00106215"/>
    <w:rsid w:val="00126CB5"/>
    <w:rsid w:val="00136635"/>
    <w:rsid w:val="00160F57"/>
    <w:rsid w:val="001B13A8"/>
    <w:rsid w:val="001D51A1"/>
    <w:rsid w:val="001F420D"/>
    <w:rsid w:val="00227A52"/>
    <w:rsid w:val="0024042B"/>
    <w:rsid w:val="00240BE0"/>
    <w:rsid w:val="00261325"/>
    <w:rsid w:val="002A3123"/>
    <w:rsid w:val="002A42DF"/>
    <w:rsid w:val="002B6404"/>
    <w:rsid w:val="002E0A01"/>
    <w:rsid w:val="00370716"/>
    <w:rsid w:val="003A087C"/>
    <w:rsid w:val="003D3B9C"/>
    <w:rsid w:val="003D600D"/>
    <w:rsid w:val="003E5CCA"/>
    <w:rsid w:val="004049EC"/>
    <w:rsid w:val="00420281"/>
    <w:rsid w:val="00424EE1"/>
    <w:rsid w:val="00451271"/>
    <w:rsid w:val="004833CE"/>
    <w:rsid w:val="00484B4B"/>
    <w:rsid w:val="004A27B5"/>
    <w:rsid w:val="004A41E7"/>
    <w:rsid w:val="004B0FCD"/>
    <w:rsid w:val="004B434C"/>
    <w:rsid w:val="004B5064"/>
    <w:rsid w:val="004D0FDF"/>
    <w:rsid w:val="004D7B18"/>
    <w:rsid w:val="004F55B0"/>
    <w:rsid w:val="004F6CAB"/>
    <w:rsid w:val="0051342F"/>
    <w:rsid w:val="00522C2D"/>
    <w:rsid w:val="00524B2B"/>
    <w:rsid w:val="00525EAB"/>
    <w:rsid w:val="00551BA4"/>
    <w:rsid w:val="00554537"/>
    <w:rsid w:val="005D093E"/>
    <w:rsid w:val="005E1030"/>
    <w:rsid w:val="005F7F00"/>
    <w:rsid w:val="00616C00"/>
    <w:rsid w:val="0062181D"/>
    <w:rsid w:val="00644A84"/>
    <w:rsid w:val="00646FFE"/>
    <w:rsid w:val="00651D57"/>
    <w:rsid w:val="0065556B"/>
    <w:rsid w:val="00663B3B"/>
    <w:rsid w:val="00692F06"/>
    <w:rsid w:val="006A00E1"/>
    <w:rsid w:val="006A6C93"/>
    <w:rsid w:val="006E3835"/>
    <w:rsid w:val="006E454A"/>
    <w:rsid w:val="00703800"/>
    <w:rsid w:val="00704FAE"/>
    <w:rsid w:val="00716204"/>
    <w:rsid w:val="00736028"/>
    <w:rsid w:val="00750184"/>
    <w:rsid w:val="0075136E"/>
    <w:rsid w:val="00754674"/>
    <w:rsid w:val="00774971"/>
    <w:rsid w:val="007751A6"/>
    <w:rsid w:val="00776F3A"/>
    <w:rsid w:val="00781415"/>
    <w:rsid w:val="007832CF"/>
    <w:rsid w:val="007B10D4"/>
    <w:rsid w:val="007B7C06"/>
    <w:rsid w:val="007E0DEC"/>
    <w:rsid w:val="00810E61"/>
    <w:rsid w:val="00817B2B"/>
    <w:rsid w:val="0083260A"/>
    <w:rsid w:val="008357B3"/>
    <w:rsid w:val="00844283"/>
    <w:rsid w:val="00880394"/>
    <w:rsid w:val="008955DF"/>
    <w:rsid w:val="008A5B07"/>
    <w:rsid w:val="008C2CB8"/>
    <w:rsid w:val="008C353F"/>
    <w:rsid w:val="008E1464"/>
    <w:rsid w:val="008F1B7A"/>
    <w:rsid w:val="00910BB5"/>
    <w:rsid w:val="0091558A"/>
    <w:rsid w:val="009342DE"/>
    <w:rsid w:val="00952E17"/>
    <w:rsid w:val="00962823"/>
    <w:rsid w:val="009669F5"/>
    <w:rsid w:val="009948FA"/>
    <w:rsid w:val="009A4423"/>
    <w:rsid w:val="009E4758"/>
    <w:rsid w:val="009F2933"/>
    <w:rsid w:val="00A22801"/>
    <w:rsid w:val="00A317FE"/>
    <w:rsid w:val="00A35728"/>
    <w:rsid w:val="00A47F7A"/>
    <w:rsid w:val="00AA5F97"/>
    <w:rsid w:val="00AB335D"/>
    <w:rsid w:val="00AB4D74"/>
    <w:rsid w:val="00AC5791"/>
    <w:rsid w:val="00AD5F12"/>
    <w:rsid w:val="00AD67CA"/>
    <w:rsid w:val="00AF178F"/>
    <w:rsid w:val="00B038BA"/>
    <w:rsid w:val="00B0397B"/>
    <w:rsid w:val="00B43298"/>
    <w:rsid w:val="00B442AD"/>
    <w:rsid w:val="00B46DDA"/>
    <w:rsid w:val="00B51609"/>
    <w:rsid w:val="00B53D80"/>
    <w:rsid w:val="00B62787"/>
    <w:rsid w:val="00B90C0F"/>
    <w:rsid w:val="00BA069F"/>
    <w:rsid w:val="00BA60C2"/>
    <w:rsid w:val="00BB43AC"/>
    <w:rsid w:val="00BC3C85"/>
    <w:rsid w:val="00BD4AA1"/>
    <w:rsid w:val="00BE7479"/>
    <w:rsid w:val="00BF0DEF"/>
    <w:rsid w:val="00C21470"/>
    <w:rsid w:val="00C22AA6"/>
    <w:rsid w:val="00C27C52"/>
    <w:rsid w:val="00C94E2A"/>
    <w:rsid w:val="00CA7AB4"/>
    <w:rsid w:val="00CE4043"/>
    <w:rsid w:val="00CF225D"/>
    <w:rsid w:val="00D3362E"/>
    <w:rsid w:val="00D522E3"/>
    <w:rsid w:val="00D610D2"/>
    <w:rsid w:val="00D65425"/>
    <w:rsid w:val="00D72C50"/>
    <w:rsid w:val="00DA3042"/>
    <w:rsid w:val="00DB1DE3"/>
    <w:rsid w:val="00DB6111"/>
    <w:rsid w:val="00DC4410"/>
    <w:rsid w:val="00DD6490"/>
    <w:rsid w:val="00DF1D2F"/>
    <w:rsid w:val="00DF52FB"/>
    <w:rsid w:val="00E211D6"/>
    <w:rsid w:val="00E467B1"/>
    <w:rsid w:val="00E83F9B"/>
    <w:rsid w:val="00EB5FB4"/>
    <w:rsid w:val="00EC480F"/>
    <w:rsid w:val="00EC605D"/>
    <w:rsid w:val="00ED04E8"/>
    <w:rsid w:val="00EF3919"/>
    <w:rsid w:val="00F00589"/>
    <w:rsid w:val="00F0783B"/>
    <w:rsid w:val="00F07D49"/>
    <w:rsid w:val="00F31863"/>
    <w:rsid w:val="00F31E95"/>
    <w:rsid w:val="00F62936"/>
    <w:rsid w:val="00FA7E58"/>
    <w:rsid w:val="00FB4F2B"/>
    <w:rsid w:val="00FC5B02"/>
    <w:rsid w:val="00FC71E4"/>
    <w:rsid w:val="00FE2315"/>
    <w:rsid w:val="00FE4246"/>
    <w:rsid w:val="00FF2CF7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81C494"/>
  <w15:chartTrackingRefBased/>
  <w15:docId w15:val="{0008CE75-15A2-479F-8EF7-E8BC9B2E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2E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4042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042B"/>
    <w:rPr>
      <w:rFonts w:ascii="Calibri" w:eastAsia="Calibri" w:hAnsi="Calibri" w:cs="Calibri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76F3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6F3A"/>
    <w:rPr>
      <w:i/>
      <w:iCs/>
      <w:color w:val="404040" w:themeColor="text1" w:themeTint="BF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16444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49</cp:revision>
  <cp:lastPrinted>2022-10-25T19:45:00Z</cp:lastPrinted>
  <dcterms:created xsi:type="dcterms:W3CDTF">2021-11-19T15:40:00Z</dcterms:created>
  <dcterms:modified xsi:type="dcterms:W3CDTF">2022-11-28T15:51:00Z</dcterms:modified>
</cp:coreProperties>
</file>