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48AC" w14:textId="33A24960" w:rsidR="00E74770" w:rsidRDefault="00E74770" w:rsidP="00E74770"/>
    <w:p w14:paraId="73E5C5C2" w14:textId="63942AEF" w:rsidR="00E74770" w:rsidRDefault="00E74770" w:rsidP="00A63020">
      <w:pPr>
        <w:jc w:val="center"/>
      </w:pPr>
      <w:r>
        <w:t>¡MUYASHOP YA ESTA AQUÍ!</w:t>
      </w:r>
    </w:p>
    <w:p w14:paraId="04A4F83F" w14:textId="77777777" w:rsidR="00E74770" w:rsidRDefault="00E74770" w:rsidP="00E74770"/>
    <w:p w14:paraId="1B087113" w14:textId="2DE20F6A" w:rsidR="00E74770" w:rsidRDefault="00E74770" w:rsidP="00A63020">
      <w:pPr>
        <w:jc w:val="both"/>
      </w:pPr>
      <w:r>
        <w:t xml:space="preserve">Estimado amigo </w:t>
      </w:r>
      <w:proofErr w:type="spellStart"/>
      <w:r>
        <w:t>Muyano</w:t>
      </w:r>
      <w:proofErr w:type="spellEnd"/>
      <w:r>
        <w:t xml:space="preserve">, te presentamos el lanzamiento de </w:t>
      </w:r>
      <w:proofErr w:type="spellStart"/>
      <w:r>
        <w:t>MuyaShop</w:t>
      </w:r>
      <w:proofErr w:type="spellEnd"/>
      <w:r>
        <w:t xml:space="preserve">, la tienda de venta de </w:t>
      </w:r>
      <w:proofErr w:type="spellStart"/>
      <w:r>
        <w:t>mercha</w:t>
      </w:r>
      <w:r w:rsidR="00531DD2">
        <w:t>nding</w:t>
      </w:r>
      <w:proofErr w:type="spellEnd"/>
      <w:r w:rsidR="00531DD2">
        <w:t xml:space="preserve"> de Esperanza Eterna… (afinar el contenido, explicando que las ventas pueden ser al crédito para ello revisar las reglas de abajo)</w:t>
      </w:r>
    </w:p>
    <w:p w14:paraId="4A69B9BE" w14:textId="50A0A7B8" w:rsidR="00E74770" w:rsidRDefault="00E74770" w:rsidP="00A63020">
      <w:pPr>
        <w:jc w:val="both"/>
      </w:pPr>
    </w:p>
    <w:p w14:paraId="3E4F10D4" w14:textId="4BC44FFB" w:rsidR="00531DD2" w:rsidRDefault="00531DD2" w:rsidP="00A63020">
      <w:pPr>
        <w:jc w:val="both"/>
      </w:pPr>
      <w:r>
        <w:t>(detallar que revise el catalogo para ver los productos y precios del mes)</w:t>
      </w:r>
    </w:p>
    <w:p w14:paraId="66ADCB13" w14:textId="77777777" w:rsidR="00531DD2" w:rsidRDefault="00531DD2" w:rsidP="00A63020">
      <w:pPr>
        <w:jc w:val="both"/>
      </w:pPr>
    </w:p>
    <w:p w14:paraId="6CD51084" w14:textId="1576DE10" w:rsidR="00E74770" w:rsidRDefault="00E74770" w:rsidP="00A63020">
      <w:pPr>
        <w:jc w:val="both"/>
      </w:pPr>
      <w:r>
        <w:t>Reglas para el colaborador:</w:t>
      </w:r>
    </w:p>
    <w:p w14:paraId="799DA800" w14:textId="3A66D631" w:rsidR="00261B86" w:rsidRDefault="00271D3A" w:rsidP="00A63020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Para acceder a ventas al crédito se deberá tener una antigüedad de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menos 3 meses. Caso contrario, las ventas serán al contado.</w:t>
      </w:r>
    </w:p>
    <w:p w14:paraId="0CBE1BF4" w14:textId="171D7A44" w:rsidR="00271D3A" w:rsidRDefault="00271D3A" w:rsidP="00A63020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El monto a financiar será en cuotas de 50 soles mensuales. Si la venta es menor a 50 soles, todo será cargado en una sola cuota.</w:t>
      </w:r>
    </w:p>
    <w:p w14:paraId="2FE41F33" w14:textId="47D44906" w:rsidR="00271D3A" w:rsidRDefault="00271D3A" w:rsidP="00A63020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 deberá firmar el formato de aceptación de descuento de planilla al momento de proceder con la compra.</w:t>
      </w:r>
    </w:p>
    <w:p w14:paraId="3602579A" w14:textId="5DD5DBE9" w:rsidR="00E74770" w:rsidRDefault="00E74770" w:rsidP="00A63020">
      <w:pPr>
        <w:jc w:val="both"/>
        <w:rPr>
          <w:lang w:val="es-MX"/>
        </w:rPr>
      </w:pPr>
    </w:p>
    <w:p w14:paraId="706250A2" w14:textId="0B39A588" w:rsidR="00E74770" w:rsidRPr="00E74770" w:rsidRDefault="00E74770" w:rsidP="00A63020">
      <w:pPr>
        <w:jc w:val="both"/>
        <w:rPr>
          <w:lang w:val="es-MX"/>
        </w:rPr>
      </w:pPr>
      <w:r>
        <w:rPr>
          <w:lang w:val="es-MX"/>
        </w:rPr>
        <w:t xml:space="preserve">(Nota: asegurar que el </w:t>
      </w:r>
      <w:proofErr w:type="spellStart"/>
      <w:r w:rsidR="00A63020">
        <w:rPr>
          <w:lang w:val="es-MX"/>
        </w:rPr>
        <w:t>flyer</w:t>
      </w:r>
      <w:proofErr w:type="spellEnd"/>
      <w:r>
        <w:rPr>
          <w:lang w:val="es-MX"/>
        </w:rPr>
        <w:t xml:space="preserve"> especifique que las compras de </w:t>
      </w:r>
      <w:proofErr w:type="spellStart"/>
      <w:r>
        <w:rPr>
          <w:lang w:val="es-MX"/>
        </w:rPr>
        <w:t>Muyashop</w:t>
      </w:r>
      <w:proofErr w:type="spellEnd"/>
      <w:r>
        <w:rPr>
          <w:lang w:val="es-MX"/>
        </w:rPr>
        <w:t xml:space="preserve"> son presenciales y en las oficinas de cada sede, a cargo de SAC/Administradoras)</w:t>
      </w:r>
    </w:p>
    <w:sectPr w:rsidR="00E74770" w:rsidRPr="00E74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5B5"/>
    <w:multiLevelType w:val="hybridMultilevel"/>
    <w:tmpl w:val="8E049A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3A"/>
    <w:rsid w:val="00271D3A"/>
    <w:rsid w:val="00531DD2"/>
    <w:rsid w:val="00A63020"/>
    <w:rsid w:val="00C0041C"/>
    <w:rsid w:val="00C162A4"/>
    <w:rsid w:val="00E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9D88A"/>
  <w15:chartTrackingRefBased/>
  <w15:docId w15:val="{3E4E2200-BFE4-4529-B430-13B8829B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Interseguro Cia. de Seguros de Vida S.A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2021-12-15T21:16:00Z</dcterms:created>
  <dcterms:modified xsi:type="dcterms:W3CDTF">2021-12-15T21:55:00Z</dcterms:modified>
</cp:coreProperties>
</file>