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EBF8" w14:textId="27926C7A" w:rsidR="00DD1DBE" w:rsidRPr="00DD1DBE" w:rsidRDefault="00DD1DBE" w:rsidP="00DD1DB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PROCESO DE </w:t>
      </w:r>
      <w:r w:rsidRPr="00DD1DBE">
        <w:rPr>
          <w:b/>
          <w:bCs/>
          <w:sz w:val="32"/>
          <w:szCs w:val="32"/>
        </w:rPr>
        <w:t>DESARROLLO DE PROYECTOS 2024</w:t>
      </w:r>
    </w:p>
    <w:p w14:paraId="2BA8821E" w14:textId="77777777" w:rsidR="00DD1DBE" w:rsidRDefault="00DD1DBE"/>
    <w:p w14:paraId="2E97E7D0" w14:textId="77777777" w:rsidR="00DD1DBE" w:rsidRDefault="00DD1DBE"/>
    <w:p w14:paraId="11C7E938" w14:textId="77777777" w:rsidR="00DD1DBE" w:rsidRDefault="00DD1DBE"/>
    <w:p w14:paraId="5C76EE56" w14:textId="6B0D1EB1" w:rsidR="008337D8" w:rsidRDefault="00D926BE" w:rsidP="00DD1DBE">
      <w:pPr>
        <w:pStyle w:val="Prrafodelista"/>
        <w:numPr>
          <w:ilvl w:val="0"/>
          <w:numId w:val="1"/>
        </w:numPr>
      </w:pPr>
      <w:r>
        <w:t>P</w:t>
      </w:r>
      <w:r w:rsidR="00DD1DBE">
        <w:t xml:space="preserve">lanificación: Se evaluarán los proyectos para el 2024 y se definirán de manera anual o trimestral </w:t>
      </w:r>
    </w:p>
    <w:p w14:paraId="17B61356" w14:textId="77777777" w:rsidR="00DD1DBE" w:rsidRDefault="00DD1DBE"/>
    <w:p w14:paraId="0C4FD1AD" w14:textId="1E61E45A" w:rsidR="00DD1DBE" w:rsidRDefault="00DD1DBE" w:rsidP="00DD1DBE">
      <w:pPr>
        <w:pStyle w:val="Prrafodelista"/>
        <w:numPr>
          <w:ilvl w:val="0"/>
          <w:numId w:val="1"/>
        </w:numPr>
      </w:pPr>
      <w:r>
        <w:t>Prototipo</w:t>
      </w:r>
    </w:p>
    <w:p w14:paraId="2B7D27C7" w14:textId="77777777" w:rsidR="00DD1DBE" w:rsidRDefault="00DD1DBE" w:rsidP="00DD1DBE">
      <w:pPr>
        <w:pStyle w:val="Prrafodelista"/>
      </w:pPr>
    </w:p>
    <w:p w14:paraId="168FF380" w14:textId="1A72ABD9" w:rsidR="00DD1DBE" w:rsidRDefault="00142A0F" w:rsidP="00DD1DBE">
      <w:pPr>
        <w:pStyle w:val="Prrafodelista"/>
        <w:numPr>
          <w:ilvl w:val="0"/>
          <w:numId w:val="1"/>
        </w:numPr>
      </w:pPr>
      <w:r>
        <w:t>Ciclo de vida del proyecto</w:t>
      </w:r>
    </w:p>
    <w:p w14:paraId="6518B145" w14:textId="77777777" w:rsidR="00DD1DBE" w:rsidRDefault="00DD1DBE" w:rsidP="00DD1DBE">
      <w:pPr>
        <w:pStyle w:val="Prrafodelista"/>
      </w:pPr>
    </w:p>
    <w:p w14:paraId="13314B0B" w14:textId="49E5B842" w:rsidR="00DD1DBE" w:rsidRDefault="00DD1DBE" w:rsidP="00DD1DBE">
      <w:pPr>
        <w:pStyle w:val="Prrafodelista"/>
        <w:numPr>
          <w:ilvl w:val="1"/>
          <w:numId w:val="1"/>
        </w:numPr>
      </w:pPr>
      <w:r>
        <w:t>Definir alcance</w:t>
      </w:r>
    </w:p>
    <w:p w14:paraId="3AD18C28" w14:textId="1A2866AD" w:rsidR="00DD1DBE" w:rsidRDefault="00DD1DBE" w:rsidP="00DD1DBE">
      <w:pPr>
        <w:pStyle w:val="Prrafodelista"/>
        <w:numPr>
          <w:ilvl w:val="1"/>
          <w:numId w:val="1"/>
        </w:numPr>
      </w:pPr>
      <w:r>
        <w:t xml:space="preserve">Cotizar: Una vez que JCB da su aprobación, el </w:t>
      </w:r>
      <w:r w:rsidR="00142A0F">
        <w:t>proveedor</w:t>
      </w:r>
      <w:r>
        <w:t xml:space="preserve"> manda su cotización</w:t>
      </w:r>
    </w:p>
    <w:p w14:paraId="47D82B0C" w14:textId="2E801983" w:rsidR="00142A0F" w:rsidRDefault="00142A0F" w:rsidP="00DD1DBE">
      <w:pPr>
        <w:pStyle w:val="Prrafodelista"/>
        <w:numPr>
          <w:ilvl w:val="1"/>
          <w:numId w:val="1"/>
        </w:numPr>
      </w:pPr>
      <w:r>
        <w:t>Desarrollo:</w:t>
      </w:r>
    </w:p>
    <w:p w14:paraId="0015AD19" w14:textId="4216A260" w:rsidR="00142A0F" w:rsidRDefault="00142A0F" w:rsidP="00DD1DBE">
      <w:pPr>
        <w:pStyle w:val="Prrafodelista"/>
        <w:numPr>
          <w:ilvl w:val="1"/>
          <w:numId w:val="1"/>
        </w:numPr>
      </w:pPr>
      <w:r>
        <w:t>Pruebas</w:t>
      </w:r>
    </w:p>
    <w:p w14:paraId="346C12A2" w14:textId="3C0FDC06" w:rsidR="00142A0F" w:rsidRDefault="00142A0F" w:rsidP="00142A0F">
      <w:pPr>
        <w:pStyle w:val="Prrafodelista"/>
        <w:numPr>
          <w:ilvl w:val="1"/>
          <w:numId w:val="1"/>
        </w:numPr>
      </w:pPr>
      <w:r>
        <w:t>Pase a producción</w:t>
      </w:r>
    </w:p>
    <w:p w14:paraId="7A74EF9C" w14:textId="08091682" w:rsidR="00142A0F" w:rsidRDefault="00142A0F" w:rsidP="00142A0F">
      <w:pPr>
        <w:pStyle w:val="Prrafodelista"/>
        <w:numPr>
          <w:ilvl w:val="1"/>
          <w:numId w:val="1"/>
        </w:numPr>
      </w:pPr>
      <w:r>
        <w:t>Cierre:</w:t>
      </w:r>
    </w:p>
    <w:p w14:paraId="29AA0363" w14:textId="77777777" w:rsidR="00DD1DBE" w:rsidRDefault="00DD1DBE" w:rsidP="00DD1DBE">
      <w:pPr>
        <w:pStyle w:val="Prrafodelista"/>
      </w:pPr>
    </w:p>
    <w:p w14:paraId="0F23B8EA" w14:textId="7F311590" w:rsidR="00142A0F" w:rsidRDefault="00142A0F" w:rsidP="00DD1DBE">
      <w:pPr>
        <w:pStyle w:val="Prrafodelista"/>
      </w:pPr>
      <w:r>
        <w:rPr>
          <w:noProof/>
        </w:rPr>
        <w:drawing>
          <wp:inline distT="0" distB="0" distL="0" distR="0" wp14:anchorId="19153BA9" wp14:editId="57C053BF">
            <wp:extent cx="5400040" cy="4268470"/>
            <wp:effectExtent l="0" t="0" r="0" b="0"/>
            <wp:docPr id="7401043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10431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6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0F3A0" w14:textId="77777777" w:rsidR="00142A0F" w:rsidRDefault="00142A0F" w:rsidP="00DD1DBE">
      <w:pPr>
        <w:pStyle w:val="Prrafodelista"/>
      </w:pPr>
    </w:p>
    <w:p w14:paraId="15EBF89B" w14:textId="77777777" w:rsidR="00142A0F" w:rsidRDefault="00142A0F" w:rsidP="00DD1DBE">
      <w:pPr>
        <w:pStyle w:val="Prrafodelista"/>
      </w:pPr>
    </w:p>
    <w:p w14:paraId="42590F75" w14:textId="77777777" w:rsidR="00142A0F" w:rsidRDefault="00142A0F" w:rsidP="00DD1DBE">
      <w:pPr>
        <w:pStyle w:val="Prrafodelista"/>
      </w:pPr>
    </w:p>
    <w:p w14:paraId="7FC68D1D" w14:textId="77777777" w:rsidR="00142A0F" w:rsidRDefault="00142A0F" w:rsidP="00DD1DBE">
      <w:pPr>
        <w:pStyle w:val="Prrafodelista"/>
      </w:pPr>
    </w:p>
    <w:p w14:paraId="5DBA9504" w14:textId="1AD16316" w:rsidR="00DD1DBE" w:rsidRDefault="00142A0F" w:rsidP="00DD1DBE">
      <w:pPr>
        <w:pStyle w:val="Prrafodelista"/>
        <w:numPr>
          <w:ilvl w:val="0"/>
          <w:numId w:val="1"/>
        </w:numPr>
      </w:pPr>
      <w:r>
        <w:t>Gestionar</w:t>
      </w:r>
    </w:p>
    <w:p w14:paraId="54FDA075" w14:textId="0FFFF635" w:rsidR="00142A0F" w:rsidRDefault="00142A0F" w:rsidP="00142A0F">
      <w:pPr>
        <w:pStyle w:val="Prrafodelista"/>
        <w:numPr>
          <w:ilvl w:val="0"/>
          <w:numId w:val="5"/>
        </w:numPr>
      </w:pPr>
      <w:r>
        <w:t>Indicadores sobre reporte de pruebas</w:t>
      </w:r>
    </w:p>
    <w:p w14:paraId="4563C12B" w14:textId="6358157A" w:rsidR="00142A0F" w:rsidRDefault="00142A0F" w:rsidP="00142A0F">
      <w:pPr>
        <w:pStyle w:val="Prrafodelista"/>
        <w:numPr>
          <w:ilvl w:val="0"/>
          <w:numId w:val="5"/>
        </w:numPr>
      </w:pPr>
      <w:r>
        <w:t>Facturas</w:t>
      </w:r>
    </w:p>
    <w:p w14:paraId="04FA6605" w14:textId="135E3EDD" w:rsidR="00142A0F" w:rsidRDefault="00142A0F" w:rsidP="00142A0F">
      <w:pPr>
        <w:pStyle w:val="Prrafodelista"/>
        <w:numPr>
          <w:ilvl w:val="0"/>
          <w:numId w:val="5"/>
        </w:numPr>
      </w:pPr>
      <w:r>
        <w:t>Riesgos</w:t>
      </w:r>
    </w:p>
    <w:p w14:paraId="175C91AA" w14:textId="43CF5A37" w:rsidR="00142A0F" w:rsidRDefault="00142A0F" w:rsidP="00142A0F">
      <w:pPr>
        <w:pStyle w:val="Prrafodelista"/>
        <w:numPr>
          <w:ilvl w:val="0"/>
          <w:numId w:val="5"/>
        </w:numPr>
      </w:pPr>
      <w:proofErr w:type="spellStart"/>
      <w:r>
        <w:t>Click.up</w:t>
      </w:r>
      <w:proofErr w:type="spellEnd"/>
      <w:r>
        <w:t xml:space="preserve"> Asana</w:t>
      </w:r>
    </w:p>
    <w:p w14:paraId="0D3746B0" w14:textId="6231A80F" w:rsidR="00142A0F" w:rsidRDefault="00142A0F" w:rsidP="00142A0F">
      <w:pPr>
        <w:pStyle w:val="Prrafodelista"/>
        <w:numPr>
          <w:ilvl w:val="0"/>
          <w:numId w:val="5"/>
        </w:numPr>
      </w:pPr>
      <w:r>
        <w:t xml:space="preserve">Seguimiento sobre el Libro de reclamaciones y la </w:t>
      </w:r>
      <w:proofErr w:type="spellStart"/>
      <w:r>
        <w:t>pagina</w:t>
      </w:r>
      <w:proofErr w:type="spellEnd"/>
      <w:r>
        <w:t xml:space="preserve"> web.</w:t>
      </w:r>
    </w:p>
    <w:p w14:paraId="092CD442" w14:textId="77777777" w:rsidR="00DD1DBE" w:rsidRDefault="00DD1DBE" w:rsidP="00DD1DBE"/>
    <w:p w14:paraId="02851489" w14:textId="77777777" w:rsidR="00D926BE" w:rsidRDefault="00D926BE"/>
    <w:p w14:paraId="61C73D1F" w14:textId="77777777" w:rsidR="00DD1DBE" w:rsidRDefault="00DD1DBE"/>
    <w:p w14:paraId="6BDFE68B" w14:textId="77777777" w:rsidR="00DD1DBE" w:rsidRDefault="00DD1DBE"/>
    <w:p w14:paraId="13165AB6" w14:textId="77777777" w:rsidR="00DD1DBE" w:rsidRDefault="00DD1DBE"/>
    <w:p w14:paraId="0CC2BF31" w14:textId="77777777" w:rsidR="00DD1DBE" w:rsidRDefault="00DD1DBE"/>
    <w:p w14:paraId="3AA12C4C" w14:textId="77777777" w:rsidR="00DD1DBE" w:rsidRDefault="00DD1DBE"/>
    <w:p w14:paraId="66945BDA" w14:textId="6494A797" w:rsidR="00DD1DBE" w:rsidRDefault="00DD1DBE">
      <w:r>
        <w:br w:type="page"/>
      </w:r>
    </w:p>
    <w:p w14:paraId="35EE2D30" w14:textId="27017D4F" w:rsidR="00DD1DBE" w:rsidRDefault="00DD1DBE"/>
    <w:p w14:paraId="3124AF9B" w14:textId="77777777" w:rsidR="00D926BE" w:rsidRDefault="00D926BE"/>
    <w:sectPr w:rsidR="00D926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95E2B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8D3BE2"/>
    <w:multiLevelType w:val="hybridMultilevel"/>
    <w:tmpl w:val="A2646710"/>
    <w:lvl w:ilvl="0" w:tplc="2924BC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F4738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CF52FD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E040EC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7384760">
    <w:abstractNumId w:val="3"/>
  </w:num>
  <w:num w:numId="2" w16cid:durableId="1085961140">
    <w:abstractNumId w:val="2"/>
  </w:num>
  <w:num w:numId="3" w16cid:durableId="2011565120">
    <w:abstractNumId w:val="0"/>
  </w:num>
  <w:num w:numId="4" w16cid:durableId="204489369">
    <w:abstractNumId w:val="4"/>
  </w:num>
  <w:num w:numId="5" w16cid:durableId="819617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BE"/>
    <w:rsid w:val="00142A0F"/>
    <w:rsid w:val="00460F81"/>
    <w:rsid w:val="008337D8"/>
    <w:rsid w:val="00B31DA6"/>
    <w:rsid w:val="00D926BE"/>
    <w:rsid w:val="00D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467606"/>
  <w15:chartTrackingRefBased/>
  <w15:docId w15:val="{5AD8D804-AAD9-46C7-8FA9-83EAD19B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1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Valderrama Pumallihua</dc:creator>
  <cp:keywords/>
  <dc:description/>
  <cp:lastModifiedBy>Diego Valderrama Pumallihua</cp:lastModifiedBy>
  <cp:revision>1</cp:revision>
  <dcterms:created xsi:type="dcterms:W3CDTF">2023-10-14T21:43:00Z</dcterms:created>
  <dcterms:modified xsi:type="dcterms:W3CDTF">2023-10-14T22:27:00Z</dcterms:modified>
</cp:coreProperties>
</file>