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4AE3F2" w14:textId="7EDC1875" w:rsidR="00FE2203" w:rsidRDefault="00FE2203" w:rsidP="00FE2203">
      <w:pPr>
        <w:ind w:left="720" w:hanging="360"/>
        <w:jc w:val="center"/>
        <w:rPr>
          <w:b/>
          <w:bCs/>
        </w:rPr>
      </w:pPr>
      <w:r w:rsidRPr="00FE2203">
        <w:rPr>
          <w:b/>
          <w:bCs/>
        </w:rPr>
        <w:t>Observaciones Suspiro</w:t>
      </w:r>
    </w:p>
    <w:p w14:paraId="54D296BE" w14:textId="77777777" w:rsidR="00FE2203" w:rsidRPr="00FE2203" w:rsidRDefault="00FE2203" w:rsidP="00FE2203">
      <w:pPr>
        <w:ind w:left="720" w:hanging="360"/>
        <w:jc w:val="center"/>
        <w:rPr>
          <w:b/>
          <w:bCs/>
        </w:rPr>
      </w:pPr>
    </w:p>
    <w:p w14:paraId="4CE68DC6" w14:textId="77777777" w:rsidR="00A65C22" w:rsidRPr="00FE2203" w:rsidRDefault="00A65C22" w:rsidP="00A65C22">
      <w:pPr>
        <w:pStyle w:val="Prrafodelista"/>
        <w:numPr>
          <w:ilvl w:val="0"/>
          <w:numId w:val="1"/>
        </w:numPr>
        <w:rPr>
          <w:b/>
          <w:bCs/>
          <w:highlight w:val="cyan"/>
          <w:u w:val="single"/>
        </w:rPr>
      </w:pPr>
      <w:r w:rsidRPr="00FE2203">
        <w:rPr>
          <w:b/>
          <w:bCs/>
          <w:highlight w:val="cyan"/>
          <w:u w:val="single"/>
        </w:rPr>
        <w:t>Ventana: Seguimiento de contrato</w:t>
      </w:r>
    </w:p>
    <w:p w14:paraId="71DE935A" w14:textId="77777777" w:rsidR="00F220AA" w:rsidRDefault="00A65C22" w:rsidP="00A65C22">
      <w:pPr>
        <w:pStyle w:val="Prrafodelista"/>
      </w:pPr>
      <w:r>
        <w:t xml:space="preserve">Observación: </w:t>
      </w:r>
    </w:p>
    <w:p w14:paraId="6BEE63E2" w14:textId="1F3BD96D" w:rsidR="00F220AA" w:rsidRDefault="00F220AA" w:rsidP="00F220AA">
      <w:pPr>
        <w:pStyle w:val="Prrafodelista"/>
        <w:numPr>
          <w:ilvl w:val="0"/>
          <w:numId w:val="13"/>
        </w:numPr>
      </w:pPr>
      <w:r>
        <w:t xml:space="preserve">Se observa que no se están creando las secciones de “Pagos y usos” correctamente ya que en varios tipos de espacio no hace la diferenciación entre Ataúd y Cinerario, pese a que son contratos creados bajo la nueva configuración de “Tipo de espacio”. </w:t>
      </w:r>
    </w:p>
    <w:p w14:paraId="7CF4D310" w14:textId="236594EC" w:rsidR="00F220AA" w:rsidRDefault="00F220AA" w:rsidP="00F220AA">
      <w:pPr>
        <w:pStyle w:val="Prrafodelista"/>
        <w:numPr>
          <w:ilvl w:val="0"/>
          <w:numId w:val="13"/>
        </w:numPr>
      </w:pPr>
      <w:r>
        <w:t>Se observa que cuando se trata de un contrato antiguo que ya tiene un servicio de inhumación, y se crea uno nuevo, en ese caso, se crea otra sección con el mismo nombre de “Servicio de inhumación” pero lo correcto sería que se vayan añadiendo los servicios uno tras otro en la misma sección. (</w:t>
      </w:r>
      <w:r w:rsidRPr="00F220AA">
        <w:t>0000001150</w:t>
      </w:r>
      <w:r>
        <w:t xml:space="preserve"> SA)</w:t>
      </w:r>
    </w:p>
    <w:p w14:paraId="647549B2" w14:textId="51BC2787" w:rsidR="00F220AA" w:rsidRPr="00F220AA" w:rsidRDefault="00F220AA" w:rsidP="00F220AA">
      <w:pPr>
        <w:ind w:left="708"/>
        <w:rPr>
          <w:b/>
          <w:bCs/>
        </w:rPr>
      </w:pPr>
      <w:r w:rsidRPr="00F220AA">
        <w:rPr>
          <w:b/>
          <w:bCs/>
        </w:rPr>
        <w:t>Descripción: Se solicita que se muestren correctamente las secciones según el tipo de espacio, si corresponde ataúd, cinerario o reducciones. Y que si se van añadiendo servicios del mismo tipo en cualquiera de las secciones se coloquen una tras otra y no deben existir dos secciones con el mismo nombre.</w:t>
      </w:r>
    </w:p>
    <w:tbl>
      <w:tblPr>
        <w:tblStyle w:val="Tablaconcuadrcula"/>
        <w:tblW w:w="5000" w:type="pct"/>
        <w:tblLook w:val="04A0" w:firstRow="1" w:lastRow="0" w:firstColumn="1" w:lastColumn="0" w:noHBand="0" w:noVBand="1"/>
      </w:tblPr>
      <w:tblGrid>
        <w:gridCol w:w="2019"/>
        <w:gridCol w:w="2225"/>
        <w:gridCol w:w="4250"/>
      </w:tblGrid>
      <w:tr w:rsidR="00F0220C" w:rsidRPr="00B002AA" w14:paraId="2F5D7F2B" w14:textId="77777777" w:rsidTr="00F0220C">
        <w:tc>
          <w:tcPr>
            <w:tcW w:w="1188" w:type="pct"/>
            <w:shd w:val="clear" w:color="auto" w:fill="4472C4" w:themeFill="accent1"/>
          </w:tcPr>
          <w:p w14:paraId="7A9A2C48" w14:textId="3A453937" w:rsidR="00F0220C" w:rsidRPr="00B002AA" w:rsidRDefault="00A65C22" w:rsidP="001E0689">
            <w:pPr>
              <w:jc w:val="center"/>
              <w:rPr>
                <w:b/>
                <w:bCs/>
                <w:color w:val="FFFFFF" w:themeColor="background1"/>
              </w:rPr>
            </w:pPr>
            <w:r w:rsidRPr="00A65C22">
              <w:rPr>
                <w:b/>
                <w:bCs/>
              </w:rPr>
              <w:t xml:space="preserve"> </w:t>
            </w:r>
            <w:r w:rsidR="00F0220C" w:rsidRPr="00B002AA">
              <w:rPr>
                <w:b/>
                <w:bCs/>
                <w:color w:val="FFFFFF" w:themeColor="background1"/>
              </w:rPr>
              <w:t>Contrato</w:t>
            </w:r>
          </w:p>
        </w:tc>
        <w:tc>
          <w:tcPr>
            <w:tcW w:w="1310" w:type="pct"/>
            <w:shd w:val="clear" w:color="auto" w:fill="4472C4" w:themeFill="accent1"/>
          </w:tcPr>
          <w:p w14:paraId="07A1B847" w14:textId="77777777" w:rsidR="00F0220C" w:rsidRPr="00B002AA" w:rsidRDefault="00F0220C" w:rsidP="001E0689">
            <w:pPr>
              <w:jc w:val="center"/>
              <w:rPr>
                <w:b/>
                <w:bCs/>
                <w:color w:val="FFFFFF" w:themeColor="background1"/>
              </w:rPr>
            </w:pPr>
            <w:r w:rsidRPr="00B002AA">
              <w:rPr>
                <w:b/>
                <w:bCs/>
                <w:color w:val="FFFFFF" w:themeColor="background1"/>
              </w:rPr>
              <w:t>Sede</w:t>
            </w:r>
          </w:p>
        </w:tc>
        <w:tc>
          <w:tcPr>
            <w:tcW w:w="2502" w:type="pct"/>
            <w:shd w:val="clear" w:color="auto" w:fill="4472C4" w:themeFill="accent1"/>
          </w:tcPr>
          <w:p w14:paraId="6227217B" w14:textId="77777777" w:rsidR="00F0220C" w:rsidRPr="00B002AA" w:rsidRDefault="00F0220C" w:rsidP="001E0689">
            <w:pPr>
              <w:jc w:val="center"/>
              <w:rPr>
                <w:b/>
                <w:bCs/>
                <w:color w:val="FFFFFF" w:themeColor="background1"/>
              </w:rPr>
            </w:pPr>
            <w:r w:rsidRPr="00B002AA">
              <w:rPr>
                <w:b/>
                <w:bCs/>
                <w:color w:val="FFFFFF" w:themeColor="background1"/>
              </w:rPr>
              <w:t>Tipo</w:t>
            </w:r>
          </w:p>
        </w:tc>
      </w:tr>
      <w:tr w:rsidR="00F0220C" w:rsidRPr="002B4121" w14:paraId="3AF90F37" w14:textId="77777777" w:rsidTr="00F0220C">
        <w:tc>
          <w:tcPr>
            <w:tcW w:w="1188" w:type="pct"/>
          </w:tcPr>
          <w:p w14:paraId="30E46AA4" w14:textId="77777777" w:rsidR="00F0220C" w:rsidRPr="002B4121" w:rsidRDefault="00F0220C" w:rsidP="001E0689">
            <w:pPr>
              <w:jc w:val="center"/>
            </w:pPr>
            <w:r>
              <w:t>1002642</w:t>
            </w:r>
          </w:p>
        </w:tc>
        <w:tc>
          <w:tcPr>
            <w:tcW w:w="1310" w:type="pct"/>
          </w:tcPr>
          <w:p w14:paraId="45DBDD22" w14:textId="77777777" w:rsidR="00F0220C" w:rsidRPr="002B4121" w:rsidRDefault="00F0220C" w:rsidP="001E0689">
            <w:pPr>
              <w:jc w:val="center"/>
            </w:pPr>
            <w:r w:rsidRPr="002B4121">
              <w:t>San Antonio</w:t>
            </w:r>
          </w:p>
        </w:tc>
        <w:tc>
          <w:tcPr>
            <w:tcW w:w="2502" w:type="pct"/>
          </w:tcPr>
          <w:p w14:paraId="1EBF4D1A" w14:textId="77777777" w:rsidR="00F0220C" w:rsidRPr="002B4121" w:rsidRDefault="00F0220C" w:rsidP="001E0689">
            <w:pPr>
              <w:jc w:val="center"/>
            </w:pPr>
            <w:r w:rsidRPr="002B4121">
              <w:t xml:space="preserve">Mausoleo vertical 16 </w:t>
            </w:r>
            <w:proofErr w:type="spellStart"/>
            <w:r w:rsidRPr="002B4121">
              <w:t>niv</w:t>
            </w:r>
            <w:proofErr w:type="spellEnd"/>
          </w:p>
        </w:tc>
      </w:tr>
      <w:tr w:rsidR="00F0220C" w:rsidRPr="002B4121" w14:paraId="44964BB3" w14:textId="77777777" w:rsidTr="00F0220C">
        <w:tc>
          <w:tcPr>
            <w:tcW w:w="1188" w:type="pct"/>
          </w:tcPr>
          <w:p w14:paraId="7FC98C04" w14:textId="77777777" w:rsidR="00F0220C" w:rsidRPr="002B4121" w:rsidRDefault="00F0220C" w:rsidP="001E0689">
            <w:pPr>
              <w:jc w:val="center"/>
            </w:pPr>
            <w:r w:rsidRPr="00993527">
              <w:t>1002641</w:t>
            </w:r>
          </w:p>
        </w:tc>
        <w:tc>
          <w:tcPr>
            <w:tcW w:w="1310" w:type="pct"/>
          </w:tcPr>
          <w:p w14:paraId="720D69E4" w14:textId="77777777" w:rsidR="00F0220C" w:rsidRPr="002B4121" w:rsidRDefault="00F0220C" w:rsidP="001E0689">
            <w:pPr>
              <w:jc w:val="center"/>
            </w:pPr>
            <w:r w:rsidRPr="002B4121">
              <w:t>San Antonio</w:t>
            </w:r>
          </w:p>
        </w:tc>
        <w:tc>
          <w:tcPr>
            <w:tcW w:w="2502" w:type="pct"/>
          </w:tcPr>
          <w:p w14:paraId="07A43429" w14:textId="77777777" w:rsidR="00F0220C" w:rsidRPr="002B4121" w:rsidRDefault="00F0220C" w:rsidP="001E0689">
            <w:pPr>
              <w:jc w:val="center"/>
            </w:pPr>
            <w:r w:rsidRPr="002B4121">
              <w:t xml:space="preserve">Mausoleo vertical 16 </w:t>
            </w:r>
            <w:proofErr w:type="spellStart"/>
            <w:r w:rsidRPr="002B4121">
              <w:t>niv</w:t>
            </w:r>
            <w:proofErr w:type="spellEnd"/>
          </w:p>
        </w:tc>
      </w:tr>
      <w:tr w:rsidR="00F0220C" w:rsidRPr="002B4121" w14:paraId="11F6AB7E" w14:textId="77777777" w:rsidTr="00F0220C">
        <w:tc>
          <w:tcPr>
            <w:tcW w:w="1188" w:type="pct"/>
          </w:tcPr>
          <w:p w14:paraId="636AAED2" w14:textId="133C1310" w:rsidR="00F0220C" w:rsidRPr="00993527" w:rsidRDefault="00F0220C" w:rsidP="00082CD2">
            <w:pPr>
              <w:jc w:val="center"/>
            </w:pPr>
            <w:r w:rsidRPr="00082CD2">
              <w:t>4002066</w:t>
            </w:r>
          </w:p>
        </w:tc>
        <w:tc>
          <w:tcPr>
            <w:tcW w:w="1310" w:type="pct"/>
          </w:tcPr>
          <w:p w14:paraId="0EC19997" w14:textId="5C4F89C0" w:rsidR="00F0220C" w:rsidRPr="002B4121" w:rsidRDefault="00F0220C" w:rsidP="001E0689">
            <w:pPr>
              <w:jc w:val="center"/>
            </w:pPr>
            <w:r>
              <w:t>Jardines de la luz</w:t>
            </w:r>
          </w:p>
        </w:tc>
        <w:tc>
          <w:tcPr>
            <w:tcW w:w="2502" w:type="pct"/>
          </w:tcPr>
          <w:p w14:paraId="342DED87" w14:textId="1B2C82B3" w:rsidR="00F0220C" w:rsidRPr="002B4121" w:rsidRDefault="00F0220C" w:rsidP="001E0689">
            <w:pPr>
              <w:jc w:val="center"/>
            </w:pPr>
            <w:r w:rsidRPr="00082CD2">
              <w:t>Sepultura doble + Cinerario cuádrup</w:t>
            </w:r>
            <w:r>
              <w:t>l</w:t>
            </w:r>
            <w:r w:rsidRPr="00082CD2">
              <w:t>e</w:t>
            </w:r>
          </w:p>
        </w:tc>
      </w:tr>
      <w:tr w:rsidR="00115608" w:rsidRPr="002B4121" w14:paraId="0ECE01AB" w14:textId="77777777" w:rsidTr="00F0220C">
        <w:tc>
          <w:tcPr>
            <w:tcW w:w="1188" w:type="pct"/>
          </w:tcPr>
          <w:p w14:paraId="52773947" w14:textId="7A388CEB" w:rsidR="00115608" w:rsidRPr="00082CD2" w:rsidRDefault="00115608" w:rsidP="00115608">
            <w:pPr>
              <w:jc w:val="center"/>
            </w:pPr>
            <w:r w:rsidRPr="00115608">
              <w:t>4002067</w:t>
            </w:r>
          </w:p>
        </w:tc>
        <w:tc>
          <w:tcPr>
            <w:tcW w:w="1310" w:type="pct"/>
          </w:tcPr>
          <w:p w14:paraId="42DD3448" w14:textId="17654DEA" w:rsidR="00115608" w:rsidRDefault="00115608" w:rsidP="00115608">
            <w:pPr>
              <w:jc w:val="center"/>
            </w:pPr>
            <w:r>
              <w:t>Jardines de la luz</w:t>
            </w:r>
          </w:p>
        </w:tc>
        <w:tc>
          <w:tcPr>
            <w:tcW w:w="2502" w:type="pct"/>
          </w:tcPr>
          <w:p w14:paraId="3B2B7FAE" w14:textId="246AB8EA" w:rsidR="00115608" w:rsidRPr="00082CD2" w:rsidRDefault="00115608" w:rsidP="00115608">
            <w:pPr>
              <w:jc w:val="center"/>
            </w:pPr>
            <w:r w:rsidRPr="00082CD2">
              <w:t>Sepultura doble + Cinerario cuádrup</w:t>
            </w:r>
            <w:r>
              <w:t>l</w:t>
            </w:r>
            <w:r w:rsidRPr="00082CD2">
              <w:t>e</w:t>
            </w:r>
          </w:p>
        </w:tc>
      </w:tr>
      <w:tr w:rsidR="00F220AA" w:rsidRPr="002B4121" w14:paraId="2A12162B" w14:textId="77777777" w:rsidTr="00F0220C">
        <w:tc>
          <w:tcPr>
            <w:tcW w:w="1188" w:type="pct"/>
          </w:tcPr>
          <w:p w14:paraId="35E7A9F3" w14:textId="15123C16" w:rsidR="00F220AA" w:rsidRPr="00115608" w:rsidRDefault="00F220AA" w:rsidP="00115608">
            <w:pPr>
              <w:jc w:val="center"/>
            </w:pPr>
            <w:r>
              <w:t>1150</w:t>
            </w:r>
          </w:p>
        </w:tc>
        <w:tc>
          <w:tcPr>
            <w:tcW w:w="1310" w:type="pct"/>
          </w:tcPr>
          <w:p w14:paraId="136FB0D6" w14:textId="5C38B7D9" w:rsidR="00F220AA" w:rsidRDefault="00F220AA" w:rsidP="00115608">
            <w:pPr>
              <w:jc w:val="center"/>
            </w:pPr>
            <w:r>
              <w:t>San Antonio</w:t>
            </w:r>
          </w:p>
        </w:tc>
        <w:tc>
          <w:tcPr>
            <w:tcW w:w="2502" w:type="pct"/>
          </w:tcPr>
          <w:p w14:paraId="3EDFC840" w14:textId="6233AB98" w:rsidR="00F220AA" w:rsidRPr="00082CD2" w:rsidRDefault="00FE2203" w:rsidP="00115608">
            <w:pPr>
              <w:jc w:val="center"/>
            </w:pPr>
            <w:r>
              <w:t>Sepultura doble</w:t>
            </w:r>
          </w:p>
        </w:tc>
      </w:tr>
    </w:tbl>
    <w:p w14:paraId="04ACF75C" w14:textId="77777777" w:rsidR="00A65C22" w:rsidRDefault="00A65C22" w:rsidP="00A65C22">
      <w:pPr>
        <w:pStyle w:val="Prrafodelista"/>
        <w:rPr>
          <w:b/>
          <w:bCs/>
        </w:rPr>
      </w:pPr>
    </w:p>
    <w:p w14:paraId="7D01BD6A" w14:textId="061F4D99" w:rsidR="00A65C22" w:rsidRDefault="00082CD2" w:rsidP="00082CD2">
      <w:pPr>
        <w:pStyle w:val="Prrafodelista"/>
        <w:jc w:val="center"/>
      </w:pPr>
      <w:r>
        <w:rPr>
          <w:noProof/>
        </w:rPr>
        <mc:AlternateContent>
          <mc:Choice Requires="wps">
            <w:drawing>
              <wp:anchor distT="0" distB="0" distL="114300" distR="114300" simplePos="0" relativeHeight="251677696" behindDoc="0" locked="0" layoutInCell="1" allowOverlap="1" wp14:anchorId="7F33B79B" wp14:editId="570E733C">
                <wp:simplePos x="0" y="0"/>
                <wp:positionH relativeFrom="column">
                  <wp:posOffset>1556962</wp:posOffset>
                </wp:positionH>
                <wp:positionV relativeFrom="paragraph">
                  <wp:posOffset>763270</wp:posOffset>
                </wp:positionV>
                <wp:extent cx="2071255" cy="332509"/>
                <wp:effectExtent l="0" t="0" r="24765" b="10795"/>
                <wp:wrapNone/>
                <wp:docPr id="567820315" name="Rectángulo 1"/>
                <wp:cNvGraphicFramePr/>
                <a:graphic xmlns:a="http://schemas.openxmlformats.org/drawingml/2006/main">
                  <a:graphicData uri="http://schemas.microsoft.com/office/word/2010/wordprocessingShape">
                    <wps:wsp>
                      <wps:cNvSpPr/>
                      <wps:spPr>
                        <a:xfrm>
                          <a:off x="0" y="0"/>
                          <a:ext cx="2071255" cy="332509"/>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DEED5" id="Rectángulo 1" o:spid="_x0000_s1026" style="position:absolute;margin-left:122.6pt;margin-top:60.1pt;width:163.1pt;height:26.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" filled="f" strokecolor="red" strokeweight="1.5pt"/>
            </w:pict>
          </mc:Fallback>
        </mc:AlternateContent>
      </w:r>
      <w:r w:rsidR="00A65C22" w:rsidRPr="00993527">
        <w:rPr>
          <w:noProof/>
        </w:rPr>
        <w:drawing>
          <wp:inline distT="0" distB="0" distL="0" distR="0" wp14:anchorId="500688A0" wp14:editId="2E6BDD2B">
            <wp:extent cx="2899410" cy="1842135"/>
            <wp:effectExtent l="0" t="0" r="0" b="5715"/>
            <wp:docPr id="14822789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7899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9410" cy="1842135"/>
                    </a:xfrm>
                    <a:prstGeom prst="rect">
                      <a:avLst/>
                    </a:prstGeom>
                  </pic:spPr>
                </pic:pic>
              </a:graphicData>
            </a:graphic>
          </wp:inline>
        </w:drawing>
      </w:r>
    </w:p>
    <w:p w14:paraId="061C227D" w14:textId="77777777" w:rsidR="00082CD2" w:rsidRDefault="00082CD2" w:rsidP="00A65C22">
      <w:pPr>
        <w:pStyle w:val="Prrafodelista"/>
      </w:pPr>
    </w:p>
    <w:p w14:paraId="341AEED0" w14:textId="19ADCC66" w:rsidR="00A65C22" w:rsidRDefault="00082CD2" w:rsidP="00082CD2">
      <w:pPr>
        <w:pStyle w:val="Prrafodelista"/>
        <w:jc w:val="center"/>
      </w:pPr>
      <w:r>
        <w:rPr>
          <w:noProof/>
        </w:rPr>
        <mc:AlternateContent>
          <mc:Choice Requires="wps">
            <w:drawing>
              <wp:anchor distT="0" distB="0" distL="114300" distR="114300" simplePos="0" relativeHeight="251679744" behindDoc="0" locked="0" layoutInCell="1" allowOverlap="1" wp14:anchorId="3B871FCD" wp14:editId="577D8C0C">
                <wp:simplePos x="0" y="0"/>
                <wp:positionH relativeFrom="column">
                  <wp:posOffset>1496060</wp:posOffset>
                </wp:positionH>
                <wp:positionV relativeFrom="paragraph">
                  <wp:posOffset>754438</wp:posOffset>
                </wp:positionV>
                <wp:extent cx="2071255" cy="332509"/>
                <wp:effectExtent l="0" t="0" r="24765" b="10795"/>
                <wp:wrapNone/>
                <wp:docPr id="3417040" name="Rectángulo 1"/>
                <wp:cNvGraphicFramePr/>
                <a:graphic xmlns:a="http://schemas.openxmlformats.org/drawingml/2006/main">
                  <a:graphicData uri="http://schemas.microsoft.com/office/word/2010/wordprocessingShape">
                    <wps:wsp>
                      <wps:cNvSpPr/>
                      <wps:spPr>
                        <a:xfrm>
                          <a:off x="0" y="0"/>
                          <a:ext cx="2071255" cy="332509"/>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C4AB21" id="Rectángulo 1" o:spid="_x0000_s1026" style="position:absolute;margin-left:117.8pt;margin-top:59.4pt;width:163.1pt;height:26.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" filled="f" strokecolor="red" strokeweight="1.5pt"/>
            </w:pict>
          </mc:Fallback>
        </mc:AlternateContent>
      </w:r>
      <w:r w:rsidRPr="00082CD2">
        <w:drawing>
          <wp:inline distT="0" distB="0" distL="0" distR="0" wp14:anchorId="4050B7CB" wp14:editId="25FA9834">
            <wp:extent cx="2948876" cy="1852757"/>
            <wp:effectExtent l="0" t="0" r="4445" b="0"/>
            <wp:docPr id="419666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66763" name=""/>
                    <pic:cNvPicPr/>
                  </pic:nvPicPr>
                  <pic:blipFill>
                    <a:blip r:embed="rId6"/>
                    <a:stretch>
                      <a:fillRect/>
                    </a:stretch>
                  </pic:blipFill>
                  <pic:spPr>
                    <a:xfrm>
                      <a:off x="0" y="0"/>
                      <a:ext cx="2962071" cy="1861047"/>
                    </a:xfrm>
                    <a:prstGeom prst="rect">
                      <a:avLst/>
                    </a:prstGeom>
                  </pic:spPr>
                </pic:pic>
              </a:graphicData>
            </a:graphic>
          </wp:inline>
        </w:drawing>
      </w:r>
    </w:p>
    <w:p w14:paraId="5F655394" w14:textId="77777777" w:rsidR="00A65C22" w:rsidRDefault="00A65C22" w:rsidP="00A65C22">
      <w:pPr>
        <w:pStyle w:val="Prrafodelista"/>
      </w:pPr>
    </w:p>
    <w:p w14:paraId="50D8A723" w14:textId="28F6D9E8" w:rsidR="00A65C22" w:rsidRDefault="00A65C22" w:rsidP="00A65C22">
      <w:pPr>
        <w:pStyle w:val="Prrafodelista"/>
      </w:pPr>
    </w:p>
    <w:p w14:paraId="2EE203D5" w14:textId="06729370" w:rsidR="00F67F9F" w:rsidRPr="00FE2203" w:rsidRDefault="00F67F9F" w:rsidP="00972BDF">
      <w:pPr>
        <w:pStyle w:val="Prrafodelista"/>
        <w:numPr>
          <w:ilvl w:val="0"/>
          <w:numId w:val="1"/>
        </w:numPr>
        <w:rPr>
          <w:b/>
          <w:bCs/>
          <w:highlight w:val="cyan"/>
          <w:u w:val="single"/>
        </w:rPr>
      </w:pPr>
      <w:r w:rsidRPr="00FE2203">
        <w:rPr>
          <w:b/>
          <w:bCs/>
          <w:highlight w:val="cyan"/>
          <w:u w:val="single"/>
        </w:rPr>
        <w:t>Ventana: Seguimiento de contrato</w:t>
      </w:r>
    </w:p>
    <w:p w14:paraId="66B0F7C7" w14:textId="2871E00A" w:rsidR="00D33FD6" w:rsidRDefault="00993527" w:rsidP="00F67F9F">
      <w:pPr>
        <w:pStyle w:val="Prrafodelista"/>
      </w:pPr>
      <w:r>
        <w:lastRenderedPageBreak/>
        <w:t xml:space="preserve">Observación: </w:t>
      </w:r>
      <w:r w:rsidR="00A65C22">
        <w:t>Se observa que en la pestaña “Pagos y usos” no se muestran las capacidades contratadas y usadas para Derecho de uso, Servicio Funerario, Servicio de Inhumación, Cremación. En algunos casos aparecen las usadas pero las contratadas siempre figuran en blanco.</w:t>
      </w:r>
      <w:r w:rsidR="00115608">
        <w:tab/>
      </w:r>
      <w:r w:rsidR="00115608">
        <w:tab/>
      </w:r>
      <w:r w:rsidR="00115608">
        <w:tab/>
      </w:r>
    </w:p>
    <w:p w14:paraId="77D0DA5B" w14:textId="12071A60" w:rsidR="00A65C22" w:rsidRDefault="00A65C22" w:rsidP="00F67F9F">
      <w:pPr>
        <w:pStyle w:val="Prrafodelista"/>
        <w:rPr>
          <w:b/>
          <w:bCs/>
        </w:rPr>
      </w:pPr>
      <w:r w:rsidRPr="00A65C22">
        <w:rPr>
          <w:b/>
          <w:bCs/>
        </w:rPr>
        <w:t xml:space="preserve">Descripción: Lo que se solicita es que </w:t>
      </w:r>
      <w:r w:rsidRPr="00DF44D3">
        <w:rPr>
          <w:b/>
          <w:bCs/>
          <w:u w:val="single"/>
        </w:rPr>
        <w:t>se muestren las capacidades en todos los servicios y/o productos contratados</w:t>
      </w:r>
      <w:r w:rsidRPr="00A65C22">
        <w:rPr>
          <w:b/>
          <w:bCs/>
        </w:rPr>
        <w:t xml:space="preserve">, en el caso de Derecho de uso, teniendo en cuenta la diferenciación de Ataúd, cinerario y reducción. </w:t>
      </w:r>
    </w:p>
    <w:tbl>
      <w:tblPr>
        <w:tblStyle w:val="Tablaconcuadrcula"/>
        <w:tblpPr w:leftFromText="141" w:rightFromText="141" w:vertAnchor="text" w:horzAnchor="margin" w:tblpY="-38"/>
        <w:tblW w:w="5000" w:type="pct"/>
        <w:tblLook w:val="04A0" w:firstRow="1" w:lastRow="0" w:firstColumn="1" w:lastColumn="0" w:noHBand="0" w:noVBand="1"/>
      </w:tblPr>
      <w:tblGrid>
        <w:gridCol w:w="1898"/>
        <w:gridCol w:w="2378"/>
        <w:gridCol w:w="4218"/>
      </w:tblGrid>
      <w:tr w:rsidR="00F0220C" w14:paraId="1CF75F39" w14:textId="77777777" w:rsidTr="00F0220C">
        <w:tc>
          <w:tcPr>
            <w:tcW w:w="1117" w:type="pct"/>
            <w:shd w:val="clear" w:color="auto" w:fill="4472C4" w:themeFill="accent1"/>
          </w:tcPr>
          <w:p w14:paraId="1E952966" w14:textId="77777777" w:rsidR="00F0220C" w:rsidRPr="00B002AA" w:rsidRDefault="00F0220C" w:rsidP="00DF44D3">
            <w:pPr>
              <w:jc w:val="center"/>
              <w:rPr>
                <w:b/>
                <w:bCs/>
                <w:color w:val="FFFFFF" w:themeColor="background1"/>
              </w:rPr>
            </w:pPr>
            <w:r w:rsidRPr="00B002AA">
              <w:rPr>
                <w:b/>
                <w:bCs/>
                <w:color w:val="FFFFFF" w:themeColor="background1"/>
              </w:rPr>
              <w:t>Contrato</w:t>
            </w:r>
          </w:p>
        </w:tc>
        <w:tc>
          <w:tcPr>
            <w:tcW w:w="1400" w:type="pct"/>
            <w:shd w:val="clear" w:color="auto" w:fill="4472C4" w:themeFill="accent1"/>
          </w:tcPr>
          <w:p w14:paraId="5B61E5F3" w14:textId="77777777" w:rsidR="00F0220C" w:rsidRPr="00B002AA" w:rsidRDefault="00F0220C" w:rsidP="00DF44D3">
            <w:pPr>
              <w:jc w:val="center"/>
              <w:rPr>
                <w:b/>
                <w:bCs/>
                <w:color w:val="FFFFFF" w:themeColor="background1"/>
              </w:rPr>
            </w:pPr>
            <w:r w:rsidRPr="00B002AA">
              <w:rPr>
                <w:b/>
                <w:bCs/>
                <w:color w:val="FFFFFF" w:themeColor="background1"/>
              </w:rPr>
              <w:t>Sede</w:t>
            </w:r>
          </w:p>
        </w:tc>
        <w:tc>
          <w:tcPr>
            <w:tcW w:w="2483" w:type="pct"/>
            <w:shd w:val="clear" w:color="auto" w:fill="4472C4" w:themeFill="accent1"/>
          </w:tcPr>
          <w:p w14:paraId="55BF8872" w14:textId="77777777" w:rsidR="00F0220C" w:rsidRPr="00B002AA" w:rsidRDefault="00F0220C" w:rsidP="00DF44D3">
            <w:pPr>
              <w:jc w:val="center"/>
              <w:rPr>
                <w:b/>
                <w:bCs/>
                <w:color w:val="FFFFFF" w:themeColor="background1"/>
              </w:rPr>
            </w:pPr>
            <w:r w:rsidRPr="00B002AA">
              <w:rPr>
                <w:b/>
                <w:bCs/>
                <w:color w:val="FFFFFF" w:themeColor="background1"/>
              </w:rPr>
              <w:t>Tipo</w:t>
            </w:r>
          </w:p>
        </w:tc>
      </w:tr>
      <w:tr w:rsidR="00F0220C" w14:paraId="7A955106" w14:textId="77777777" w:rsidTr="00F0220C">
        <w:tc>
          <w:tcPr>
            <w:tcW w:w="1117" w:type="pct"/>
          </w:tcPr>
          <w:p w14:paraId="590CC980" w14:textId="77777777" w:rsidR="00F0220C" w:rsidRPr="002B4121" w:rsidRDefault="00F0220C" w:rsidP="00DF44D3">
            <w:pPr>
              <w:jc w:val="center"/>
            </w:pPr>
            <w:r>
              <w:t>1002642</w:t>
            </w:r>
          </w:p>
        </w:tc>
        <w:tc>
          <w:tcPr>
            <w:tcW w:w="1400" w:type="pct"/>
          </w:tcPr>
          <w:p w14:paraId="5A9B0B64" w14:textId="77777777" w:rsidR="00F0220C" w:rsidRPr="002B4121" w:rsidRDefault="00F0220C" w:rsidP="00DF44D3">
            <w:pPr>
              <w:jc w:val="center"/>
            </w:pPr>
            <w:r w:rsidRPr="002B4121">
              <w:t>San Antonio</w:t>
            </w:r>
          </w:p>
        </w:tc>
        <w:tc>
          <w:tcPr>
            <w:tcW w:w="2483" w:type="pct"/>
          </w:tcPr>
          <w:p w14:paraId="0910D7A5" w14:textId="77777777" w:rsidR="00F0220C" w:rsidRPr="002B4121" w:rsidRDefault="00F0220C" w:rsidP="00DF44D3">
            <w:pPr>
              <w:jc w:val="center"/>
            </w:pPr>
            <w:r w:rsidRPr="002B4121">
              <w:t xml:space="preserve">Mausoleo vertical 16 </w:t>
            </w:r>
            <w:proofErr w:type="spellStart"/>
            <w:r w:rsidRPr="002B4121">
              <w:t>niv</w:t>
            </w:r>
            <w:proofErr w:type="spellEnd"/>
          </w:p>
        </w:tc>
      </w:tr>
      <w:tr w:rsidR="00F0220C" w14:paraId="72EB8998" w14:textId="77777777" w:rsidTr="00F0220C">
        <w:tc>
          <w:tcPr>
            <w:tcW w:w="1117" w:type="pct"/>
          </w:tcPr>
          <w:p w14:paraId="4D525421" w14:textId="77777777" w:rsidR="00F0220C" w:rsidRPr="002B4121" w:rsidRDefault="00F0220C" w:rsidP="00DF44D3">
            <w:pPr>
              <w:jc w:val="center"/>
            </w:pPr>
            <w:r w:rsidRPr="00993527">
              <w:t>1002641</w:t>
            </w:r>
          </w:p>
        </w:tc>
        <w:tc>
          <w:tcPr>
            <w:tcW w:w="1400" w:type="pct"/>
          </w:tcPr>
          <w:p w14:paraId="6A72670E" w14:textId="77777777" w:rsidR="00F0220C" w:rsidRPr="002B4121" w:rsidRDefault="00F0220C" w:rsidP="00DF44D3">
            <w:pPr>
              <w:jc w:val="center"/>
            </w:pPr>
            <w:r w:rsidRPr="002B4121">
              <w:t>San Antonio</w:t>
            </w:r>
          </w:p>
        </w:tc>
        <w:tc>
          <w:tcPr>
            <w:tcW w:w="2483" w:type="pct"/>
          </w:tcPr>
          <w:p w14:paraId="41E86199" w14:textId="77777777" w:rsidR="00F0220C" w:rsidRPr="002B4121" w:rsidRDefault="00F0220C" w:rsidP="00DF44D3">
            <w:pPr>
              <w:jc w:val="center"/>
            </w:pPr>
            <w:r w:rsidRPr="002B4121">
              <w:t xml:space="preserve">Mausoleo vertical 16 </w:t>
            </w:r>
            <w:proofErr w:type="spellStart"/>
            <w:r w:rsidRPr="002B4121">
              <w:t>niv</w:t>
            </w:r>
            <w:proofErr w:type="spellEnd"/>
          </w:p>
        </w:tc>
      </w:tr>
      <w:tr w:rsidR="00F0220C" w14:paraId="43C86E48" w14:textId="77777777" w:rsidTr="00F0220C">
        <w:tc>
          <w:tcPr>
            <w:tcW w:w="1117" w:type="pct"/>
          </w:tcPr>
          <w:p w14:paraId="510A932A" w14:textId="77777777" w:rsidR="00F0220C" w:rsidRPr="00993527" w:rsidRDefault="00F0220C" w:rsidP="00DF44D3">
            <w:pPr>
              <w:jc w:val="center"/>
            </w:pPr>
            <w:r w:rsidRPr="00993527">
              <w:t>1002</w:t>
            </w:r>
            <w:r>
              <w:t>589</w:t>
            </w:r>
          </w:p>
        </w:tc>
        <w:tc>
          <w:tcPr>
            <w:tcW w:w="1400" w:type="pct"/>
          </w:tcPr>
          <w:p w14:paraId="1DBC9158" w14:textId="77777777" w:rsidR="00F0220C" w:rsidRPr="002B4121" w:rsidRDefault="00F0220C" w:rsidP="00DF44D3">
            <w:pPr>
              <w:jc w:val="center"/>
            </w:pPr>
            <w:r w:rsidRPr="002B4121">
              <w:t>San Antonio</w:t>
            </w:r>
          </w:p>
        </w:tc>
        <w:tc>
          <w:tcPr>
            <w:tcW w:w="2483" w:type="pct"/>
          </w:tcPr>
          <w:p w14:paraId="6620A3B3" w14:textId="77777777" w:rsidR="00F0220C" w:rsidRPr="002B4121" w:rsidRDefault="00F0220C" w:rsidP="00DF44D3">
            <w:pPr>
              <w:jc w:val="center"/>
            </w:pPr>
            <w:r>
              <w:t>Nicho cuádruple</w:t>
            </w:r>
          </w:p>
        </w:tc>
      </w:tr>
      <w:tr w:rsidR="00115608" w14:paraId="7E6EC844" w14:textId="77777777" w:rsidTr="00F0220C">
        <w:tc>
          <w:tcPr>
            <w:tcW w:w="1117" w:type="pct"/>
          </w:tcPr>
          <w:p w14:paraId="46E2936C" w14:textId="28B2C160" w:rsidR="00115608" w:rsidRPr="00993527" w:rsidRDefault="00115608" w:rsidP="00DF44D3">
            <w:pPr>
              <w:jc w:val="center"/>
            </w:pPr>
            <w:r w:rsidRPr="00115608">
              <w:t>7001412</w:t>
            </w:r>
          </w:p>
        </w:tc>
        <w:tc>
          <w:tcPr>
            <w:tcW w:w="1400" w:type="pct"/>
          </w:tcPr>
          <w:p w14:paraId="7D3E7F81" w14:textId="27355C12" w:rsidR="00115608" w:rsidRPr="002B4121" w:rsidRDefault="00115608" w:rsidP="00DF44D3">
            <w:pPr>
              <w:jc w:val="center"/>
            </w:pPr>
            <w:r>
              <w:t>Lambayeque</w:t>
            </w:r>
          </w:p>
        </w:tc>
        <w:tc>
          <w:tcPr>
            <w:tcW w:w="2483" w:type="pct"/>
          </w:tcPr>
          <w:p w14:paraId="61AE7FEE" w14:textId="78AFB9C5" w:rsidR="00115608" w:rsidRDefault="00115608" w:rsidP="00DF44D3">
            <w:pPr>
              <w:jc w:val="center"/>
            </w:pPr>
            <w:r>
              <w:t>Nicho doble</w:t>
            </w:r>
          </w:p>
        </w:tc>
      </w:tr>
    </w:tbl>
    <w:p w14:paraId="4AE650A9" w14:textId="77777777" w:rsidR="00082CD2" w:rsidRDefault="00082CD2" w:rsidP="00082CD2">
      <w:pPr>
        <w:jc w:val="center"/>
      </w:pPr>
    </w:p>
    <w:p w14:paraId="64C0AAD1" w14:textId="4F5926E8" w:rsidR="00082CD2" w:rsidRDefault="00082CD2" w:rsidP="00082CD2">
      <w:pPr>
        <w:jc w:val="center"/>
      </w:pPr>
      <w:r>
        <w:rPr>
          <w:noProof/>
        </w:rPr>
        <mc:AlternateContent>
          <mc:Choice Requires="wps">
            <w:drawing>
              <wp:anchor distT="0" distB="0" distL="114300" distR="114300" simplePos="0" relativeHeight="251680768" behindDoc="0" locked="0" layoutInCell="1" allowOverlap="1" wp14:anchorId="1873F974" wp14:editId="2A3C32FF">
                <wp:simplePos x="0" y="0"/>
                <wp:positionH relativeFrom="column">
                  <wp:posOffset>1377315</wp:posOffset>
                </wp:positionH>
                <wp:positionV relativeFrom="paragraph">
                  <wp:posOffset>605790</wp:posOffset>
                </wp:positionV>
                <wp:extent cx="2266950" cy="1070610"/>
                <wp:effectExtent l="0" t="0" r="19050" b="15240"/>
                <wp:wrapNone/>
                <wp:docPr id="266378479" name="Rectángulo 3"/>
                <wp:cNvGraphicFramePr/>
                <a:graphic xmlns:a="http://schemas.openxmlformats.org/drawingml/2006/main">
                  <a:graphicData uri="http://schemas.microsoft.com/office/word/2010/wordprocessingShape">
                    <wps:wsp>
                      <wps:cNvSpPr/>
                      <wps:spPr>
                        <a:xfrm>
                          <a:off x="0" y="0"/>
                          <a:ext cx="2266950" cy="107061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BDE9A" id="Rectángulo 3" o:spid="_x0000_s1026" style="position:absolute;margin-left:108.45pt;margin-top:47.7pt;width:178.5pt;height:84.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" filled="f" strokecolor="red" strokeweight="1.5pt"/>
            </w:pict>
          </mc:Fallback>
        </mc:AlternateContent>
      </w:r>
      <w:r w:rsidRPr="00B2006F">
        <w:rPr>
          <w:noProof/>
        </w:rPr>
        <w:drawing>
          <wp:inline distT="0" distB="0" distL="0" distR="0" wp14:anchorId="52E780F8" wp14:editId="1DFF4204">
            <wp:extent cx="2706305" cy="1731818"/>
            <wp:effectExtent l="0" t="0" r="0" b="1905"/>
            <wp:docPr id="10619417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4174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8750" cy="1733382"/>
                    </a:xfrm>
                    <a:prstGeom prst="rect">
                      <a:avLst/>
                    </a:prstGeom>
                  </pic:spPr>
                </pic:pic>
              </a:graphicData>
            </a:graphic>
          </wp:inline>
        </w:drawing>
      </w:r>
    </w:p>
    <w:p w14:paraId="3CFF6915" w14:textId="2A3667B3" w:rsidR="00082CD2" w:rsidRDefault="00082CD2" w:rsidP="00082CD2">
      <w:pPr>
        <w:jc w:val="center"/>
      </w:pPr>
      <w:r>
        <w:rPr>
          <w:noProof/>
        </w:rPr>
        <mc:AlternateContent>
          <mc:Choice Requires="wps">
            <w:drawing>
              <wp:anchor distT="0" distB="0" distL="114300" distR="114300" simplePos="0" relativeHeight="251682816" behindDoc="0" locked="0" layoutInCell="1" allowOverlap="1" wp14:anchorId="18C125EA" wp14:editId="6A9ED257">
                <wp:simplePos x="0" y="0"/>
                <wp:positionH relativeFrom="margin">
                  <wp:posOffset>1407795</wp:posOffset>
                </wp:positionH>
                <wp:positionV relativeFrom="paragraph">
                  <wp:posOffset>993775</wp:posOffset>
                </wp:positionV>
                <wp:extent cx="2141220" cy="331470"/>
                <wp:effectExtent l="0" t="0" r="11430" b="11430"/>
                <wp:wrapNone/>
                <wp:docPr id="180835330" name="Rectángulo 3"/>
                <wp:cNvGraphicFramePr/>
                <a:graphic xmlns:a="http://schemas.openxmlformats.org/drawingml/2006/main">
                  <a:graphicData uri="http://schemas.microsoft.com/office/word/2010/wordprocessingShape">
                    <wps:wsp>
                      <wps:cNvSpPr/>
                      <wps:spPr>
                        <a:xfrm>
                          <a:off x="0" y="0"/>
                          <a:ext cx="2141220" cy="33147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9AD24" id="Rectángulo 3" o:spid="_x0000_s1026" style="position:absolute;margin-left:110.85pt;margin-top:78.25pt;width:168.6pt;height:26.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" filled="f" strokecolor="red" strokeweight="1.5pt">
                <w10:wrap anchorx="margin"/>
              </v:rect>
            </w:pict>
          </mc:Fallback>
        </mc:AlternateContent>
      </w:r>
      <w:r w:rsidRPr="00993527">
        <w:rPr>
          <w:noProof/>
        </w:rPr>
        <w:drawing>
          <wp:inline distT="0" distB="0" distL="0" distR="0" wp14:anchorId="4774CF91" wp14:editId="171098C6">
            <wp:extent cx="2728425" cy="1759528"/>
            <wp:effectExtent l="0" t="0" r="0" b="0"/>
            <wp:docPr id="1927597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9752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8337" cy="1765920"/>
                    </a:xfrm>
                    <a:prstGeom prst="rect">
                      <a:avLst/>
                    </a:prstGeom>
                  </pic:spPr>
                </pic:pic>
              </a:graphicData>
            </a:graphic>
          </wp:inline>
        </w:drawing>
      </w:r>
    </w:p>
    <w:p w14:paraId="26591A14" w14:textId="361C86D2" w:rsidR="00115608" w:rsidRDefault="00115608" w:rsidP="00082CD2">
      <w:pPr>
        <w:jc w:val="center"/>
      </w:pPr>
      <w:r>
        <w:rPr>
          <w:noProof/>
        </w:rPr>
        <mc:AlternateContent>
          <mc:Choice Requires="wps">
            <w:drawing>
              <wp:anchor distT="0" distB="0" distL="114300" distR="114300" simplePos="0" relativeHeight="251686912" behindDoc="0" locked="0" layoutInCell="1" allowOverlap="1" wp14:anchorId="0389DD59" wp14:editId="5871601D">
                <wp:simplePos x="0" y="0"/>
                <wp:positionH relativeFrom="margin">
                  <wp:posOffset>2667112</wp:posOffset>
                </wp:positionH>
                <wp:positionV relativeFrom="paragraph">
                  <wp:posOffset>186765</wp:posOffset>
                </wp:positionV>
                <wp:extent cx="797859" cy="690282"/>
                <wp:effectExtent l="0" t="0" r="21590" b="14605"/>
                <wp:wrapNone/>
                <wp:docPr id="701572124" name="Rectángulo 3"/>
                <wp:cNvGraphicFramePr/>
                <a:graphic xmlns:a="http://schemas.openxmlformats.org/drawingml/2006/main">
                  <a:graphicData uri="http://schemas.microsoft.com/office/word/2010/wordprocessingShape">
                    <wps:wsp>
                      <wps:cNvSpPr/>
                      <wps:spPr>
                        <a:xfrm>
                          <a:off x="0" y="0"/>
                          <a:ext cx="797859" cy="690282"/>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66152" id="Rectángulo 3" o:spid="_x0000_s1026" style="position:absolute;margin-left:210pt;margin-top:14.7pt;width:62.8pt;height:54.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" filled="f" strokecolor="red" strokeweight="1.5pt">
                <w10:wrap anchorx="margin"/>
              </v:rect>
            </w:pict>
          </mc:Fallback>
        </mc:AlternateContent>
      </w:r>
      <w:r w:rsidRPr="00115608">
        <w:drawing>
          <wp:inline distT="0" distB="0" distL="0" distR="0" wp14:anchorId="3C7E5220" wp14:editId="1609E8E7">
            <wp:extent cx="1653988" cy="1919395"/>
            <wp:effectExtent l="0" t="0" r="3810" b="5080"/>
            <wp:docPr id="20684421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42132" name=""/>
                    <pic:cNvPicPr/>
                  </pic:nvPicPr>
                  <pic:blipFill>
                    <a:blip r:embed="rId9"/>
                    <a:stretch>
                      <a:fillRect/>
                    </a:stretch>
                  </pic:blipFill>
                  <pic:spPr>
                    <a:xfrm>
                      <a:off x="0" y="0"/>
                      <a:ext cx="1663754" cy="1930728"/>
                    </a:xfrm>
                    <a:prstGeom prst="rect">
                      <a:avLst/>
                    </a:prstGeom>
                  </pic:spPr>
                </pic:pic>
              </a:graphicData>
            </a:graphic>
          </wp:inline>
        </w:drawing>
      </w:r>
    </w:p>
    <w:p w14:paraId="4C6808AA" w14:textId="03999602" w:rsidR="00082CD2" w:rsidRDefault="00082CD2" w:rsidP="00082CD2">
      <w:pPr>
        <w:jc w:val="center"/>
      </w:pPr>
      <w:r>
        <w:rPr>
          <w:noProof/>
        </w:rPr>
        <w:lastRenderedPageBreak/>
        <mc:AlternateContent>
          <mc:Choice Requires="wps">
            <w:drawing>
              <wp:anchor distT="0" distB="0" distL="114300" distR="114300" simplePos="0" relativeHeight="251684864" behindDoc="0" locked="0" layoutInCell="1" allowOverlap="1" wp14:anchorId="4B6469E4" wp14:editId="54289826">
                <wp:simplePos x="0" y="0"/>
                <wp:positionH relativeFrom="margin">
                  <wp:posOffset>1422742</wp:posOffset>
                </wp:positionH>
                <wp:positionV relativeFrom="paragraph">
                  <wp:posOffset>699477</wp:posOffset>
                </wp:positionV>
                <wp:extent cx="2152650" cy="638908"/>
                <wp:effectExtent l="0" t="0" r="19050" b="27940"/>
                <wp:wrapNone/>
                <wp:docPr id="2041480078" name="Rectángulo 3"/>
                <wp:cNvGraphicFramePr/>
                <a:graphic xmlns:a="http://schemas.openxmlformats.org/drawingml/2006/main">
                  <a:graphicData uri="http://schemas.microsoft.com/office/word/2010/wordprocessingShape">
                    <wps:wsp>
                      <wps:cNvSpPr/>
                      <wps:spPr>
                        <a:xfrm>
                          <a:off x="0" y="0"/>
                          <a:ext cx="2152650" cy="63890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6A56B" id="Rectángulo 3" o:spid="_x0000_s1026" style="position:absolute;margin-left:112.05pt;margin-top:55.1pt;width:169.5pt;height:50.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OigwIAAGk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" filled="f" strokecolor="red" strokeweight="1.5pt">
                <w10:wrap anchorx="margin"/>
              </v:rect>
            </w:pict>
          </mc:Fallback>
        </mc:AlternateContent>
      </w:r>
      <w:r w:rsidR="00115608" w:rsidRPr="00115608">
        <w:rPr>
          <w:noProof/>
        </w:rPr>
        <w:t xml:space="preserve"> </w:t>
      </w:r>
      <w:r w:rsidR="00115608" w:rsidRPr="00115608">
        <w:drawing>
          <wp:inline distT="0" distB="0" distL="0" distR="0" wp14:anchorId="0C1D5A30" wp14:editId="3CA32417">
            <wp:extent cx="2730951" cy="1706201"/>
            <wp:effectExtent l="0" t="0" r="0" b="8890"/>
            <wp:docPr id="1248775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75636" name=""/>
                    <pic:cNvPicPr/>
                  </pic:nvPicPr>
                  <pic:blipFill>
                    <a:blip r:embed="rId10"/>
                    <a:stretch>
                      <a:fillRect/>
                    </a:stretch>
                  </pic:blipFill>
                  <pic:spPr>
                    <a:xfrm>
                      <a:off x="0" y="0"/>
                      <a:ext cx="2748870" cy="1717396"/>
                    </a:xfrm>
                    <a:prstGeom prst="rect">
                      <a:avLst/>
                    </a:prstGeom>
                  </pic:spPr>
                </pic:pic>
              </a:graphicData>
            </a:graphic>
          </wp:inline>
        </w:drawing>
      </w:r>
    </w:p>
    <w:p w14:paraId="506A321A" w14:textId="6DE2B945" w:rsidR="00F67F9F" w:rsidRDefault="00F67F9F"/>
    <w:p w14:paraId="716C3BF3" w14:textId="180DE51A" w:rsidR="00B2006F" w:rsidRPr="00FE2203" w:rsidRDefault="00B2006F" w:rsidP="004F4730">
      <w:pPr>
        <w:pStyle w:val="Prrafodelista"/>
        <w:numPr>
          <w:ilvl w:val="0"/>
          <w:numId w:val="1"/>
        </w:numPr>
        <w:rPr>
          <w:b/>
          <w:bCs/>
          <w:highlight w:val="cyan"/>
          <w:u w:val="single"/>
        </w:rPr>
      </w:pPr>
      <w:r w:rsidRPr="00FE2203">
        <w:rPr>
          <w:b/>
          <w:bCs/>
          <w:highlight w:val="cyan"/>
          <w:u w:val="single"/>
        </w:rPr>
        <w:t>Ventana: Seguimiento de espacio</w:t>
      </w:r>
    </w:p>
    <w:p w14:paraId="6044DC2D" w14:textId="1012D071" w:rsidR="00B2006F" w:rsidRDefault="00B2006F" w:rsidP="00B2006F">
      <w:pPr>
        <w:pStyle w:val="Prrafodelista"/>
      </w:pPr>
      <w:r>
        <w:t xml:space="preserve">Observación: Se registró </w:t>
      </w:r>
      <w:r w:rsidR="004F4730">
        <w:t xml:space="preserve">el uso de servicio </w:t>
      </w:r>
      <w:r w:rsidR="00552B82">
        <w:t>funerario,</w:t>
      </w:r>
      <w:r w:rsidR="004F4730">
        <w:t xml:space="preserve"> pero en “Pagos y usos” &gt; “Servicio Funerario” &gt; “% Pagado” figura 109,59% pagado y un “Saldo” de -129.32. Esto es incorrecto ya que lo máximo a pagar es el 100%</w:t>
      </w:r>
    </w:p>
    <w:p w14:paraId="4CBF90C6" w14:textId="0E5FBA11" w:rsidR="00B2006F" w:rsidRDefault="00B2006F" w:rsidP="004F4730">
      <w:pPr>
        <w:pStyle w:val="Prrafodelista"/>
        <w:numPr>
          <w:ilvl w:val="1"/>
          <w:numId w:val="1"/>
        </w:numPr>
        <w:rPr>
          <w:b/>
          <w:bCs/>
        </w:rPr>
      </w:pPr>
      <w:r>
        <w:rPr>
          <w:b/>
          <w:bCs/>
        </w:rPr>
        <w:t>Descripción</w:t>
      </w:r>
      <w:r w:rsidRPr="002B4121">
        <w:rPr>
          <w:b/>
          <w:bCs/>
        </w:rPr>
        <w:t xml:space="preserve">: </w:t>
      </w:r>
      <w:r w:rsidR="004F4730">
        <w:rPr>
          <w:b/>
          <w:bCs/>
        </w:rPr>
        <w:t>No debe figurar ningún saldo en negativo, y lo máximo a pagar es el 100%</w:t>
      </w:r>
      <w:r>
        <w:rPr>
          <w:b/>
          <w:bCs/>
        </w:rPr>
        <w:t xml:space="preserve">   </w:t>
      </w:r>
    </w:p>
    <w:tbl>
      <w:tblPr>
        <w:tblStyle w:val="Tablaconcuadrcula"/>
        <w:tblW w:w="0" w:type="auto"/>
        <w:tblLook w:val="04A0" w:firstRow="1" w:lastRow="0" w:firstColumn="1" w:lastColumn="0" w:noHBand="0" w:noVBand="1"/>
      </w:tblPr>
      <w:tblGrid>
        <w:gridCol w:w="2978"/>
        <w:gridCol w:w="2842"/>
        <w:gridCol w:w="2674"/>
      </w:tblGrid>
      <w:tr w:rsidR="00B2006F" w14:paraId="4E6EBFD2" w14:textId="77777777" w:rsidTr="001E0689">
        <w:tc>
          <w:tcPr>
            <w:tcW w:w="2978" w:type="dxa"/>
            <w:shd w:val="clear" w:color="auto" w:fill="4472C4" w:themeFill="accent1"/>
          </w:tcPr>
          <w:p w14:paraId="6C21E161" w14:textId="77777777" w:rsidR="00B2006F" w:rsidRPr="00B002AA" w:rsidRDefault="00B2006F" w:rsidP="001E0689">
            <w:pPr>
              <w:jc w:val="center"/>
              <w:rPr>
                <w:b/>
                <w:bCs/>
                <w:color w:val="FFFFFF" w:themeColor="background1"/>
              </w:rPr>
            </w:pPr>
            <w:r>
              <w:rPr>
                <w:b/>
                <w:bCs/>
                <w:color w:val="FFFFFF" w:themeColor="background1"/>
              </w:rPr>
              <w:t>C</w:t>
            </w:r>
            <w:r w:rsidRPr="00B002AA">
              <w:rPr>
                <w:b/>
                <w:bCs/>
                <w:color w:val="FFFFFF" w:themeColor="background1"/>
              </w:rPr>
              <w:t>ontrato</w:t>
            </w:r>
          </w:p>
        </w:tc>
        <w:tc>
          <w:tcPr>
            <w:tcW w:w="2842" w:type="dxa"/>
            <w:shd w:val="clear" w:color="auto" w:fill="4472C4" w:themeFill="accent1"/>
          </w:tcPr>
          <w:p w14:paraId="6AD04431" w14:textId="77777777" w:rsidR="00B2006F" w:rsidRPr="00B002AA" w:rsidRDefault="00B2006F" w:rsidP="001E0689">
            <w:pPr>
              <w:jc w:val="center"/>
              <w:rPr>
                <w:b/>
                <w:bCs/>
                <w:color w:val="FFFFFF" w:themeColor="background1"/>
              </w:rPr>
            </w:pPr>
            <w:r w:rsidRPr="00B002AA">
              <w:rPr>
                <w:b/>
                <w:bCs/>
                <w:color w:val="FFFFFF" w:themeColor="background1"/>
              </w:rPr>
              <w:t>Sede</w:t>
            </w:r>
          </w:p>
        </w:tc>
        <w:tc>
          <w:tcPr>
            <w:tcW w:w="2674" w:type="dxa"/>
            <w:shd w:val="clear" w:color="auto" w:fill="4472C4" w:themeFill="accent1"/>
          </w:tcPr>
          <w:p w14:paraId="52D4F2AD" w14:textId="77777777" w:rsidR="00B2006F" w:rsidRPr="00B002AA" w:rsidRDefault="00B2006F" w:rsidP="001E0689">
            <w:pPr>
              <w:jc w:val="center"/>
              <w:rPr>
                <w:b/>
                <w:bCs/>
                <w:color w:val="FFFFFF" w:themeColor="background1"/>
              </w:rPr>
            </w:pPr>
            <w:r w:rsidRPr="00B002AA">
              <w:rPr>
                <w:b/>
                <w:bCs/>
                <w:color w:val="FFFFFF" w:themeColor="background1"/>
              </w:rPr>
              <w:t>Tipo</w:t>
            </w:r>
          </w:p>
        </w:tc>
      </w:tr>
      <w:tr w:rsidR="00B2006F" w14:paraId="5AB34EEC" w14:textId="77777777" w:rsidTr="001E0689">
        <w:tc>
          <w:tcPr>
            <w:tcW w:w="2978" w:type="dxa"/>
          </w:tcPr>
          <w:p w14:paraId="09C1C77D" w14:textId="4068F75F" w:rsidR="00B2006F" w:rsidRPr="002B4121" w:rsidRDefault="00B2006F" w:rsidP="001E0689">
            <w:pPr>
              <w:jc w:val="center"/>
            </w:pPr>
            <w:r w:rsidRPr="00993527">
              <w:t>1002</w:t>
            </w:r>
            <w:r w:rsidR="000D038B">
              <w:t>473</w:t>
            </w:r>
          </w:p>
        </w:tc>
        <w:tc>
          <w:tcPr>
            <w:tcW w:w="2842" w:type="dxa"/>
          </w:tcPr>
          <w:p w14:paraId="6A0EC4F9" w14:textId="77777777" w:rsidR="00B2006F" w:rsidRPr="002B4121" w:rsidRDefault="00B2006F" w:rsidP="001E0689">
            <w:pPr>
              <w:jc w:val="center"/>
            </w:pPr>
            <w:r w:rsidRPr="002B4121">
              <w:t>San Antonio</w:t>
            </w:r>
          </w:p>
        </w:tc>
        <w:tc>
          <w:tcPr>
            <w:tcW w:w="2674" w:type="dxa"/>
          </w:tcPr>
          <w:p w14:paraId="53A777FF" w14:textId="77777777" w:rsidR="00B2006F" w:rsidRPr="002B4121" w:rsidRDefault="00B2006F" w:rsidP="001E0689">
            <w:pPr>
              <w:jc w:val="center"/>
            </w:pPr>
            <w:r>
              <w:t>Nicho cuádruple</w:t>
            </w:r>
          </w:p>
        </w:tc>
      </w:tr>
      <w:tr w:rsidR="00F700A5" w14:paraId="0D05FD50" w14:textId="77777777" w:rsidTr="001E0689">
        <w:tc>
          <w:tcPr>
            <w:tcW w:w="2978" w:type="dxa"/>
          </w:tcPr>
          <w:p w14:paraId="331EBD18" w14:textId="09060EA8" w:rsidR="00F700A5" w:rsidRPr="00993527" w:rsidRDefault="00F700A5" w:rsidP="001E0689">
            <w:pPr>
              <w:jc w:val="center"/>
            </w:pPr>
            <w:r w:rsidRPr="00F700A5">
              <w:t>0005044171</w:t>
            </w:r>
          </w:p>
        </w:tc>
        <w:tc>
          <w:tcPr>
            <w:tcW w:w="2842" w:type="dxa"/>
          </w:tcPr>
          <w:p w14:paraId="3D49224D" w14:textId="02735C38" w:rsidR="00F700A5" w:rsidRPr="002B4121" w:rsidRDefault="00F700A5" w:rsidP="001E0689">
            <w:pPr>
              <w:jc w:val="center"/>
            </w:pPr>
            <w:r w:rsidRPr="002B4121">
              <w:t>San Antonio</w:t>
            </w:r>
          </w:p>
        </w:tc>
        <w:tc>
          <w:tcPr>
            <w:tcW w:w="2674" w:type="dxa"/>
          </w:tcPr>
          <w:p w14:paraId="39B5C2FC" w14:textId="4FD8944A" w:rsidR="00F700A5" w:rsidRDefault="00F700A5" w:rsidP="001E0689">
            <w:pPr>
              <w:jc w:val="center"/>
            </w:pPr>
            <w:r>
              <w:t>SF</w:t>
            </w:r>
          </w:p>
        </w:tc>
      </w:tr>
    </w:tbl>
    <w:p w14:paraId="360444D5" w14:textId="77777777" w:rsidR="00115608" w:rsidRDefault="00115608" w:rsidP="00B2006F">
      <w:pPr>
        <w:ind w:firstLine="708"/>
      </w:pPr>
    </w:p>
    <w:p w14:paraId="697D9E06" w14:textId="06A417D8" w:rsidR="00115608" w:rsidRDefault="00115608" w:rsidP="00115608">
      <w:pPr>
        <w:jc w:val="center"/>
      </w:pPr>
      <w:r>
        <w:rPr>
          <w:noProof/>
        </w:rPr>
        <mc:AlternateContent>
          <mc:Choice Requires="wps">
            <w:drawing>
              <wp:anchor distT="0" distB="0" distL="114300" distR="114300" simplePos="0" relativeHeight="251687936" behindDoc="0" locked="0" layoutInCell="1" allowOverlap="1" wp14:anchorId="229798E8" wp14:editId="24A8DC2F">
                <wp:simplePos x="0" y="0"/>
                <wp:positionH relativeFrom="column">
                  <wp:posOffset>1380677</wp:posOffset>
                </wp:positionH>
                <wp:positionV relativeFrom="paragraph">
                  <wp:posOffset>774439</wp:posOffset>
                </wp:positionV>
                <wp:extent cx="1927412" cy="291352"/>
                <wp:effectExtent l="0" t="0" r="15875" b="13970"/>
                <wp:wrapNone/>
                <wp:docPr id="455414926" name="Rectángulo 4"/>
                <wp:cNvGraphicFramePr/>
                <a:graphic xmlns:a="http://schemas.openxmlformats.org/drawingml/2006/main">
                  <a:graphicData uri="http://schemas.microsoft.com/office/word/2010/wordprocessingShape">
                    <wps:wsp>
                      <wps:cNvSpPr/>
                      <wps:spPr>
                        <a:xfrm>
                          <a:off x="0" y="0"/>
                          <a:ext cx="1927412" cy="29135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2178D" id="Rectángulo 4" o:spid="_x0000_s1026" style="position:absolute;margin-left:108.7pt;margin-top:61pt;width:151.75pt;height:22.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" filled="f" strokecolor="red" strokeweight="1pt"/>
            </w:pict>
          </mc:Fallback>
        </mc:AlternateContent>
      </w:r>
      <w:r w:rsidRPr="00F700A5">
        <w:rPr>
          <w:noProof/>
        </w:rPr>
        <w:drawing>
          <wp:inline distT="0" distB="0" distL="0" distR="0" wp14:anchorId="3458975C" wp14:editId="55322F4F">
            <wp:extent cx="2789555" cy="1746250"/>
            <wp:effectExtent l="0" t="0" r="0" b="6350"/>
            <wp:docPr id="20797305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3059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9555" cy="1746250"/>
                    </a:xfrm>
                    <a:prstGeom prst="rect">
                      <a:avLst/>
                    </a:prstGeom>
                  </pic:spPr>
                </pic:pic>
              </a:graphicData>
            </a:graphic>
          </wp:inline>
        </w:drawing>
      </w:r>
    </w:p>
    <w:p w14:paraId="084BB4C6" w14:textId="603379D5" w:rsidR="00B2006F" w:rsidRPr="00B2006F" w:rsidRDefault="00115608" w:rsidP="00115608">
      <w:pPr>
        <w:jc w:val="center"/>
      </w:pPr>
      <w:r>
        <w:rPr>
          <w:noProof/>
        </w:rPr>
        <mc:AlternateContent>
          <mc:Choice Requires="wps">
            <w:drawing>
              <wp:anchor distT="0" distB="0" distL="114300" distR="114300" simplePos="0" relativeHeight="251689984" behindDoc="0" locked="0" layoutInCell="1" allowOverlap="1" wp14:anchorId="4639D35E" wp14:editId="5203D9AE">
                <wp:simplePos x="0" y="0"/>
                <wp:positionH relativeFrom="column">
                  <wp:posOffset>1380490</wp:posOffset>
                </wp:positionH>
                <wp:positionV relativeFrom="paragraph">
                  <wp:posOffset>1124660</wp:posOffset>
                </wp:positionV>
                <wp:extent cx="1927412" cy="291352"/>
                <wp:effectExtent l="0" t="0" r="15875" b="13970"/>
                <wp:wrapNone/>
                <wp:docPr id="496778174" name="Rectángulo 4"/>
                <wp:cNvGraphicFramePr/>
                <a:graphic xmlns:a="http://schemas.openxmlformats.org/drawingml/2006/main">
                  <a:graphicData uri="http://schemas.microsoft.com/office/word/2010/wordprocessingShape">
                    <wps:wsp>
                      <wps:cNvSpPr/>
                      <wps:spPr>
                        <a:xfrm>
                          <a:off x="0" y="0"/>
                          <a:ext cx="1927412" cy="29135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1E91A" id="Rectángulo 4" o:spid="_x0000_s1026" style="position:absolute;margin-left:108.7pt;margin-top:88.55pt;width:151.75pt;height:22.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" filled="f" strokecolor="red" strokeweight="1pt"/>
            </w:pict>
          </mc:Fallback>
        </mc:AlternateContent>
      </w:r>
      <w:r w:rsidR="00F700A5" w:rsidRPr="004F4730">
        <w:rPr>
          <w:noProof/>
        </w:rPr>
        <w:drawing>
          <wp:inline distT="0" distB="0" distL="0" distR="0" wp14:anchorId="3D326B39" wp14:editId="4B910308">
            <wp:extent cx="2785255" cy="1756833"/>
            <wp:effectExtent l="0" t="0" r="0" b="0"/>
            <wp:docPr id="1200321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2112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5255" cy="1756833"/>
                    </a:xfrm>
                    <a:prstGeom prst="rect">
                      <a:avLst/>
                    </a:prstGeom>
                  </pic:spPr>
                </pic:pic>
              </a:graphicData>
            </a:graphic>
          </wp:inline>
        </w:drawing>
      </w:r>
    </w:p>
    <w:p w14:paraId="77C6D4C0" w14:textId="24822681" w:rsidR="00B2006F" w:rsidRDefault="00B2006F" w:rsidP="004F4730">
      <w:pPr>
        <w:jc w:val="center"/>
      </w:pPr>
    </w:p>
    <w:p w14:paraId="73953C72" w14:textId="3A81C466" w:rsidR="00115608" w:rsidRPr="00FE2203" w:rsidRDefault="00115608" w:rsidP="00115608">
      <w:pPr>
        <w:pStyle w:val="Prrafodelista"/>
        <w:numPr>
          <w:ilvl w:val="0"/>
          <w:numId w:val="1"/>
        </w:numPr>
        <w:rPr>
          <w:b/>
          <w:bCs/>
          <w:highlight w:val="green"/>
          <w:u w:val="single"/>
        </w:rPr>
      </w:pPr>
      <w:r w:rsidRPr="00FE2203">
        <w:rPr>
          <w:b/>
          <w:bCs/>
          <w:highlight w:val="green"/>
          <w:u w:val="single"/>
        </w:rPr>
        <w:t>Ventana: Registro de uso de servicios CS</w:t>
      </w:r>
    </w:p>
    <w:p w14:paraId="3F3CDB06" w14:textId="25D26072" w:rsidR="00115608" w:rsidRDefault="00115608" w:rsidP="00115608">
      <w:pPr>
        <w:pStyle w:val="Prrafodelista"/>
      </w:pPr>
      <w:r>
        <w:t xml:space="preserve">Observación: Al registrar el uso de servicio, se tienen los 4 niveles disponibles, pero no se puede desplegar las opciones para poder seleccionar otro nivel además </w:t>
      </w:r>
      <w:r w:rsidR="00096B9C">
        <w:t>del</w:t>
      </w:r>
      <w:r>
        <w:t xml:space="preserve"> 1. </w:t>
      </w:r>
      <w:r w:rsidR="00F220AA">
        <w:t xml:space="preserve">Permite registrar 2 fallecidos diferentes en el mismo nivel y el más actual </w:t>
      </w:r>
      <w:proofErr w:type="spellStart"/>
      <w:r w:rsidR="00F220AA">
        <w:t>sobreescribe</w:t>
      </w:r>
      <w:proofErr w:type="spellEnd"/>
      <w:r w:rsidR="00F220AA">
        <w:t xml:space="preserve"> </w:t>
      </w:r>
      <w:r w:rsidR="00F220AA">
        <w:lastRenderedPageBreak/>
        <w:t xml:space="preserve">al anterior. </w:t>
      </w:r>
      <w:r>
        <w:t xml:space="preserve">Además de ellos se solicitó poner la numeración en números </w:t>
      </w:r>
      <w:r w:rsidR="00096B9C">
        <w:t>arábicos,</w:t>
      </w:r>
      <w:r>
        <w:t xml:space="preserve"> pero figura en números romanos.</w:t>
      </w:r>
    </w:p>
    <w:p w14:paraId="1CAB4787" w14:textId="77777777" w:rsidR="00115608" w:rsidRDefault="00115608" w:rsidP="00115608">
      <w:pPr>
        <w:pStyle w:val="Prrafodelista"/>
        <w:numPr>
          <w:ilvl w:val="1"/>
          <w:numId w:val="1"/>
        </w:numPr>
        <w:rPr>
          <w:b/>
          <w:bCs/>
        </w:rPr>
      </w:pPr>
      <w:r>
        <w:rPr>
          <w:b/>
          <w:bCs/>
        </w:rPr>
        <w:t>Descripción</w:t>
      </w:r>
      <w:r w:rsidRPr="002B4121">
        <w:rPr>
          <w:b/>
          <w:bCs/>
        </w:rPr>
        <w:t xml:space="preserve">: </w:t>
      </w:r>
      <w:r>
        <w:rPr>
          <w:b/>
          <w:bCs/>
        </w:rPr>
        <w:t>Se debería poder seleccionar 4 niveles tanto en “Espacio” como en “</w:t>
      </w:r>
      <w:proofErr w:type="spellStart"/>
      <w:r>
        <w:rPr>
          <w:b/>
          <w:bCs/>
        </w:rPr>
        <w:t>N°</w:t>
      </w:r>
      <w:proofErr w:type="spellEnd"/>
      <w:r>
        <w:rPr>
          <w:b/>
          <w:bCs/>
        </w:rPr>
        <w:t xml:space="preserve"> de Nivel” </w:t>
      </w:r>
    </w:p>
    <w:tbl>
      <w:tblPr>
        <w:tblStyle w:val="Tablaconcuadrcula"/>
        <w:tblW w:w="0" w:type="auto"/>
        <w:tblLook w:val="04A0" w:firstRow="1" w:lastRow="0" w:firstColumn="1" w:lastColumn="0" w:noHBand="0" w:noVBand="1"/>
      </w:tblPr>
      <w:tblGrid>
        <w:gridCol w:w="2978"/>
        <w:gridCol w:w="2842"/>
        <w:gridCol w:w="2674"/>
      </w:tblGrid>
      <w:tr w:rsidR="00115608" w14:paraId="394993C0" w14:textId="77777777" w:rsidTr="001E0689">
        <w:tc>
          <w:tcPr>
            <w:tcW w:w="2978" w:type="dxa"/>
            <w:shd w:val="clear" w:color="auto" w:fill="4472C4" w:themeFill="accent1"/>
          </w:tcPr>
          <w:p w14:paraId="71E3D16B" w14:textId="77777777" w:rsidR="00115608" w:rsidRPr="00B002AA" w:rsidRDefault="00115608" w:rsidP="001E0689">
            <w:pPr>
              <w:jc w:val="center"/>
              <w:rPr>
                <w:b/>
                <w:bCs/>
                <w:color w:val="FFFFFF" w:themeColor="background1"/>
              </w:rPr>
            </w:pPr>
            <w:r>
              <w:rPr>
                <w:b/>
                <w:bCs/>
                <w:color w:val="FFFFFF" w:themeColor="background1"/>
              </w:rPr>
              <w:t>C</w:t>
            </w:r>
            <w:r w:rsidRPr="00B002AA">
              <w:rPr>
                <w:b/>
                <w:bCs/>
                <w:color w:val="FFFFFF" w:themeColor="background1"/>
              </w:rPr>
              <w:t>ontrato</w:t>
            </w:r>
          </w:p>
        </w:tc>
        <w:tc>
          <w:tcPr>
            <w:tcW w:w="2842" w:type="dxa"/>
            <w:shd w:val="clear" w:color="auto" w:fill="4472C4" w:themeFill="accent1"/>
          </w:tcPr>
          <w:p w14:paraId="4BE5EBBC" w14:textId="77777777" w:rsidR="00115608" w:rsidRPr="00B002AA" w:rsidRDefault="00115608" w:rsidP="001E0689">
            <w:pPr>
              <w:jc w:val="center"/>
              <w:rPr>
                <w:b/>
                <w:bCs/>
                <w:color w:val="FFFFFF" w:themeColor="background1"/>
              </w:rPr>
            </w:pPr>
            <w:r w:rsidRPr="00B002AA">
              <w:rPr>
                <w:b/>
                <w:bCs/>
                <w:color w:val="FFFFFF" w:themeColor="background1"/>
              </w:rPr>
              <w:t>Sede</w:t>
            </w:r>
          </w:p>
        </w:tc>
        <w:tc>
          <w:tcPr>
            <w:tcW w:w="2674" w:type="dxa"/>
            <w:shd w:val="clear" w:color="auto" w:fill="4472C4" w:themeFill="accent1"/>
          </w:tcPr>
          <w:p w14:paraId="4E915A7F" w14:textId="77777777" w:rsidR="00115608" w:rsidRPr="00B002AA" w:rsidRDefault="00115608" w:rsidP="001E0689">
            <w:pPr>
              <w:jc w:val="center"/>
              <w:rPr>
                <w:b/>
                <w:bCs/>
                <w:color w:val="FFFFFF" w:themeColor="background1"/>
              </w:rPr>
            </w:pPr>
            <w:r w:rsidRPr="00B002AA">
              <w:rPr>
                <w:b/>
                <w:bCs/>
                <w:color w:val="FFFFFF" w:themeColor="background1"/>
              </w:rPr>
              <w:t>Tipo</w:t>
            </w:r>
          </w:p>
        </w:tc>
      </w:tr>
      <w:tr w:rsidR="00115608" w14:paraId="584D2DB1" w14:textId="77777777" w:rsidTr="001E0689">
        <w:tc>
          <w:tcPr>
            <w:tcW w:w="2978" w:type="dxa"/>
          </w:tcPr>
          <w:p w14:paraId="56B60FE1" w14:textId="77777777" w:rsidR="00115608" w:rsidRPr="002B4121" w:rsidRDefault="00115608" w:rsidP="001E0689">
            <w:pPr>
              <w:jc w:val="center"/>
            </w:pPr>
            <w:r w:rsidRPr="00993527">
              <w:t>1002</w:t>
            </w:r>
            <w:r>
              <w:t>589</w:t>
            </w:r>
          </w:p>
        </w:tc>
        <w:tc>
          <w:tcPr>
            <w:tcW w:w="2842" w:type="dxa"/>
          </w:tcPr>
          <w:p w14:paraId="218C107E" w14:textId="77777777" w:rsidR="00115608" w:rsidRPr="002B4121" w:rsidRDefault="00115608" w:rsidP="001E0689">
            <w:pPr>
              <w:jc w:val="center"/>
            </w:pPr>
            <w:r w:rsidRPr="002B4121">
              <w:t>San Antonio</w:t>
            </w:r>
          </w:p>
        </w:tc>
        <w:tc>
          <w:tcPr>
            <w:tcW w:w="2674" w:type="dxa"/>
          </w:tcPr>
          <w:p w14:paraId="15617EE1" w14:textId="77777777" w:rsidR="00115608" w:rsidRPr="002B4121" w:rsidRDefault="00115608" w:rsidP="001E0689">
            <w:pPr>
              <w:jc w:val="center"/>
            </w:pPr>
            <w:r>
              <w:t>Nicho cuádruple</w:t>
            </w:r>
          </w:p>
        </w:tc>
      </w:tr>
    </w:tbl>
    <w:p w14:paraId="23DEC2BC" w14:textId="77777777" w:rsidR="00115608" w:rsidRDefault="00115608" w:rsidP="00115608">
      <w:pPr>
        <w:jc w:val="center"/>
        <w:rPr>
          <w:noProof/>
        </w:rPr>
      </w:pPr>
    </w:p>
    <w:p w14:paraId="33E15B33" w14:textId="77777777" w:rsidR="00115608" w:rsidRDefault="00115608" w:rsidP="00115608">
      <w:pPr>
        <w:jc w:val="center"/>
      </w:pPr>
      <w:r w:rsidRPr="00F67F9F">
        <w:rPr>
          <w:noProof/>
        </w:rPr>
        <w:drawing>
          <wp:inline distT="0" distB="0" distL="0" distR="0" wp14:anchorId="67747024" wp14:editId="78FF1341">
            <wp:extent cx="2429796" cy="2084294"/>
            <wp:effectExtent l="0" t="0" r="8890" b="0"/>
            <wp:docPr id="1520911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11693" name=""/>
                    <pic:cNvPicPr/>
                  </pic:nvPicPr>
                  <pic:blipFill rotWithShape="1">
                    <a:blip r:embed="rId13"/>
                    <a:srcRect l="3770" t="3989" r="2391" b="3753"/>
                    <a:stretch/>
                  </pic:blipFill>
                  <pic:spPr bwMode="auto">
                    <a:xfrm>
                      <a:off x="0" y="0"/>
                      <a:ext cx="2452428" cy="2103708"/>
                    </a:xfrm>
                    <a:prstGeom prst="rect">
                      <a:avLst/>
                    </a:prstGeom>
                    <a:ln>
                      <a:noFill/>
                    </a:ln>
                    <a:extLst>
                      <a:ext uri="{53640926-AAD7-44D8-BBD7-CCE9431645EC}">
                        <a14:shadowObscured xmlns:a14="http://schemas.microsoft.com/office/drawing/2010/main"/>
                      </a:ext>
                    </a:extLst>
                  </pic:spPr>
                </pic:pic>
              </a:graphicData>
            </a:graphic>
          </wp:inline>
        </w:drawing>
      </w:r>
    </w:p>
    <w:p w14:paraId="1933CEE7" w14:textId="77777777" w:rsidR="00115608" w:rsidRDefault="00115608" w:rsidP="004F4730">
      <w:pPr>
        <w:jc w:val="center"/>
      </w:pPr>
    </w:p>
    <w:p w14:paraId="7D9256BC" w14:textId="1BCFDFC1" w:rsidR="000D038B" w:rsidRPr="00FE2203" w:rsidRDefault="000D038B" w:rsidP="000D038B">
      <w:pPr>
        <w:pStyle w:val="Prrafodelista"/>
        <w:numPr>
          <w:ilvl w:val="0"/>
          <w:numId w:val="1"/>
        </w:numPr>
        <w:rPr>
          <w:b/>
          <w:bCs/>
          <w:highlight w:val="green"/>
          <w:u w:val="single"/>
        </w:rPr>
      </w:pPr>
      <w:r w:rsidRPr="00FE2203">
        <w:rPr>
          <w:b/>
          <w:bCs/>
          <w:highlight w:val="green"/>
          <w:u w:val="single"/>
        </w:rPr>
        <w:t>Ventana: Registro de uso de servicios</w:t>
      </w:r>
    </w:p>
    <w:p w14:paraId="72166DDE" w14:textId="70C8EC95" w:rsidR="000D038B" w:rsidRDefault="000D038B" w:rsidP="000D038B">
      <w:pPr>
        <w:pStyle w:val="Prrafodelista"/>
      </w:pPr>
      <w:r>
        <w:t>Observación: Se intenta registrar “</w:t>
      </w:r>
      <w:proofErr w:type="spellStart"/>
      <w:r>
        <w:t>Aut</w:t>
      </w:r>
      <w:proofErr w:type="spellEnd"/>
      <w:r>
        <w:t xml:space="preserve"> De </w:t>
      </w:r>
      <w:proofErr w:type="spellStart"/>
      <w:r>
        <w:t>Inh</w:t>
      </w:r>
      <w:proofErr w:type="spellEnd"/>
      <w:r>
        <w:t xml:space="preserve"> </w:t>
      </w:r>
      <w:proofErr w:type="spellStart"/>
      <w:r>
        <w:t>Ataud</w:t>
      </w:r>
      <w:proofErr w:type="spellEnd"/>
      <w:r>
        <w:t>” y “</w:t>
      </w:r>
      <w:proofErr w:type="spellStart"/>
      <w:r>
        <w:t>Aut</w:t>
      </w:r>
      <w:proofErr w:type="spellEnd"/>
      <w:r>
        <w:t xml:space="preserve"> de </w:t>
      </w:r>
      <w:proofErr w:type="spellStart"/>
      <w:r>
        <w:t>Inh</w:t>
      </w:r>
      <w:proofErr w:type="spellEnd"/>
      <w:r>
        <w:t>. Cinerario” pero en “</w:t>
      </w:r>
      <w:proofErr w:type="spellStart"/>
      <w:r>
        <w:t>N°</w:t>
      </w:r>
      <w:proofErr w:type="spellEnd"/>
      <w:r>
        <w:t xml:space="preserve"> Nivel” no muestra lo que corresponde a cada uno (6) y (10), ambos muestran 5 niveles.</w:t>
      </w:r>
    </w:p>
    <w:p w14:paraId="6181DC5A" w14:textId="17031CF4" w:rsidR="000D038B" w:rsidRDefault="000D038B" w:rsidP="000D038B">
      <w:pPr>
        <w:pStyle w:val="Prrafodelista"/>
        <w:numPr>
          <w:ilvl w:val="1"/>
          <w:numId w:val="1"/>
        </w:numPr>
        <w:rPr>
          <w:b/>
          <w:bCs/>
        </w:rPr>
      </w:pPr>
      <w:r>
        <w:rPr>
          <w:b/>
          <w:bCs/>
        </w:rPr>
        <w:t>Descripción</w:t>
      </w:r>
      <w:r w:rsidRPr="002B4121">
        <w:rPr>
          <w:b/>
          <w:bCs/>
        </w:rPr>
        <w:t xml:space="preserve">: </w:t>
      </w:r>
      <w:r>
        <w:rPr>
          <w:b/>
          <w:bCs/>
        </w:rPr>
        <w:t xml:space="preserve">Se debe mostrar las capacidades detalladas acorde a cada tipo de inhumación. Ejemplo en un mausoleo de 16 niveles, </w:t>
      </w:r>
      <w:r w:rsidR="00FE2203">
        <w:rPr>
          <w:b/>
          <w:bCs/>
        </w:rPr>
        <w:t>debe</w:t>
      </w:r>
      <w:r>
        <w:rPr>
          <w:b/>
          <w:bCs/>
        </w:rPr>
        <w:t xml:space="preserve"> haber 6 niveles en </w:t>
      </w:r>
      <w:proofErr w:type="spellStart"/>
      <w:r>
        <w:rPr>
          <w:b/>
          <w:bCs/>
        </w:rPr>
        <w:t>Aut</w:t>
      </w:r>
      <w:proofErr w:type="spellEnd"/>
      <w:r>
        <w:rPr>
          <w:b/>
          <w:bCs/>
        </w:rPr>
        <w:t xml:space="preserve"> de </w:t>
      </w:r>
      <w:proofErr w:type="spellStart"/>
      <w:r>
        <w:rPr>
          <w:b/>
          <w:bCs/>
        </w:rPr>
        <w:t>Inh</w:t>
      </w:r>
      <w:proofErr w:type="spellEnd"/>
      <w:r>
        <w:rPr>
          <w:b/>
          <w:bCs/>
        </w:rPr>
        <w:t xml:space="preserve"> </w:t>
      </w:r>
      <w:proofErr w:type="spellStart"/>
      <w:r>
        <w:rPr>
          <w:b/>
          <w:bCs/>
        </w:rPr>
        <w:t>Ataud</w:t>
      </w:r>
      <w:proofErr w:type="spellEnd"/>
      <w:r>
        <w:rPr>
          <w:b/>
          <w:bCs/>
        </w:rPr>
        <w:t xml:space="preserve"> y 10 niveles en </w:t>
      </w:r>
      <w:proofErr w:type="spellStart"/>
      <w:r>
        <w:rPr>
          <w:b/>
          <w:bCs/>
        </w:rPr>
        <w:t>Aut</w:t>
      </w:r>
      <w:proofErr w:type="spellEnd"/>
      <w:r>
        <w:rPr>
          <w:b/>
          <w:bCs/>
        </w:rPr>
        <w:t xml:space="preserve"> de </w:t>
      </w:r>
      <w:proofErr w:type="spellStart"/>
      <w:r>
        <w:rPr>
          <w:b/>
          <w:bCs/>
        </w:rPr>
        <w:t>Inh</w:t>
      </w:r>
      <w:proofErr w:type="spellEnd"/>
      <w:r>
        <w:rPr>
          <w:b/>
          <w:bCs/>
        </w:rPr>
        <w:t xml:space="preserve"> Cinerario</w:t>
      </w:r>
    </w:p>
    <w:tbl>
      <w:tblPr>
        <w:tblStyle w:val="Tablaconcuadrcula"/>
        <w:tblW w:w="0" w:type="auto"/>
        <w:tblLook w:val="04A0" w:firstRow="1" w:lastRow="0" w:firstColumn="1" w:lastColumn="0" w:noHBand="0" w:noVBand="1"/>
      </w:tblPr>
      <w:tblGrid>
        <w:gridCol w:w="2978"/>
        <w:gridCol w:w="2842"/>
        <w:gridCol w:w="2674"/>
      </w:tblGrid>
      <w:tr w:rsidR="000D038B" w14:paraId="1298A093" w14:textId="77777777" w:rsidTr="001E0689">
        <w:tc>
          <w:tcPr>
            <w:tcW w:w="2978" w:type="dxa"/>
            <w:shd w:val="clear" w:color="auto" w:fill="4472C4" w:themeFill="accent1"/>
          </w:tcPr>
          <w:p w14:paraId="4DEF4887" w14:textId="77777777" w:rsidR="000D038B" w:rsidRPr="00B002AA" w:rsidRDefault="000D038B" w:rsidP="001E0689">
            <w:pPr>
              <w:jc w:val="center"/>
              <w:rPr>
                <w:b/>
                <w:bCs/>
                <w:color w:val="FFFFFF" w:themeColor="background1"/>
              </w:rPr>
            </w:pPr>
            <w:r>
              <w:rPr>
                <w:b/>
                <w:bCs/>
                <w:color w:val="FFFFFF" w:themeColor="background1"/>
              </w:rPr>
              <w:t>C</w:t>
            </w:r>
            <w:r w:rsidRPr="00B002AA">
              <w:rPr>
                <w:b/>
                <w:bCs/>
                <w:color w:val="FFFFFF" w:themeColor="background1"/>
              </w:rPr>
              <w:t>ontrato</w:t>
            </w:r>
          </w:p>
        </w:tc>
        <w:tc>
          <w:tcPr>
            <w:tcW w:w="2842" w:type="dxa"/>
            <w:shd w:val="clear" w:color="auto" w:fill="4472C4" w:themeFill="accent1"/>
          </w:tcPr>
          <w:p w14:paraId="6FBE4918" w14:textId="77777777" w:rsidR="000D038B" w:rsidRPr="00B002AA" w:rsidRDefault="000D038B" w:rsidP="001E0689">
            <w:pPr>
              <w:jc w:val="center"/>
              <w:rPr>
                <w:b/>
                <w:bCs/>
                <w:color w:val="FFFFFF" w:themeColor="background1"/>
              </w:rPr>
            </w:pPr>
            <w:r w:rsidRPr="00B002AA">
              <w:rPr>
                <w:b/>
                <w:bCs/>
                <w:color w:val="FFFFFF" w:themeColor="background1"/>
              </w:rPr>
              <w:t>Sede</w:t>
            </w:r>
          </w:p>
        </w:tc>
        <w:tc>
          <w:tcPr>
            <w:tcW w:w="2674" w:type="dxa"/>
            <w:shd w:val="clear" w:color="auto" w:fill="4472C4" w:themeFill="accent1"/>
          </w:tcPr>
          <w:p w14:paraId="720706B1" w14:textId="77777777" w:rsidR="000D038B" w:rsidRPr="00B002AA" w:rsidRDefault="000D038B" w:rsidP="001E0689">
            <w:pPr>
              <w:jc w:val="center"/>
              <w:rPr>
                <w:b/>
                <w:bCs/>
                <w:color w:val="FFFFFF" w:themeColor="background1"/>
              </w:rPr>
            </w:pPr>
            <w:r w:rsidRPr="00B002AA">
              <w:rPr>
                <w:b/>
                <w:bCs/>
                <w:color w:val="FFFFFF" w:themeColor="background1"/>
              </w:rPr>
              <w:t>Tipo</w:t>
            </w:r>
          </w:p>
        </w:tc>
      </w:tr>
      <w:tr w:rsidR="000D038B" w14:paraId="486C1B10" w14:textId="77777777" w:rsidTr="001E0689">
        <w:tc>
          <w:tcPr>
            <w:tcW w:w="2978" w:type="dxa"/>
          </w:tcPr>
          <w:p w14:paraId="0454ED04" w14:textId="4EE49118" w:rsidR="000D038B" w:rsidRPr="002B4121" w:rsidRDefault="000D038B" w:rsidP="001E0689">
            <w:pPr>
              <w:jc w:val="center"/>
            </w:pPr>
            <w:r>
              <w:t>1002641</w:t>
            </w:r>
          </w:p>
        </w:tc>
        <w:tc>
          <w:tcPr>
            <w:tcW w:w="2842" w:type="dxa"/>
          </w:tcPr>
          <w:p w14:paraId="49155C1D" w14:textId="77777777" w:rsidR="000D038B" w:rsidRPr="002B4121" w:rsidRDefault="000D038B" w:rsidP="001E0689">
            <w:pPr>
              <w:jc w:val="center"/>
            </w:pPr>
            <w:r w:rsidRPr="002B4121">
              <w:t>San Antonio</w:t>
            </w:r>
          </w:p>
        </w:tc>
        <w:tc>
          <w:tcPr>
            <w:tcW w:w="2674" w:type="dxa"/>
          </w:tcPr>
          <w:p w14:paraId="537B9E13" w14:textId="2B0F19CD" w:rsidR="000D038B" w:rsidRPr="002B4121" w:rsidRDefault="000D038B" w:rsidP="001E0689">
            <w:pPr>
              <w:jc w:val="center"/>
            </w:pPr>
            <w:r>
              <w:t>Mausoleo 16 niveles</w:t>
            </w:r>
          </w:p>
        </w:tc>
      </w:tr>
    </w:tbl>
    <w:p w14:paraId="2DD7CBD7" w14:textId="7DB1F4A2" w:rsidR="00B2006F" w:rsidRPr="00B2006F" w:rsidRDefault="00FE2203" w:rsidP="00B2006F">
      <w:r>
        <w:rPr>
          <w:noProof/>
        </w:rPr>
        <w:t xml:space="preserve">   </w:t>
      </w:r>
    </w:p>
    <w:p w14:paraId="6DF0D644" w14:textId="2F02EA28" w:rsidR="00B2006F" w:rsidRPr="00B2006F" w:rsidRDefault="00FE2203" w:rsidP="004F4730">
      <w:pPr>
        <w:jc w:val="center"/>
      </w:pPr>
      <w:r w:rsidRPr="004F4730">
        <w:rPr>
          <w:noProof/>
        </w:rPr>
        <w:drawing>
          <wp:anchor distT="0" distB="0" distL="114300" distR="114300" simplePos="0" relativeHeight="251664384" behindDoc="0" locked="0" layoutInCell="1" allowOverlap="1" wp14:anchorId="2E9724CD" wp14:editId="42B8F1DF">
            <wp:simplePos x="0" y="0"/>
            <wp:positionH relativeFrom="column">
              <wp:posOffset>2937337</wp:posOffset>
            </wp:positionH>
            <wp:positionV relativeFrom="paragraph">
              <wp:posOffset>9467</wp:posOffset>
            </wp:positionV>
            <wp:extent cx="2015490" cy="2098675"/>
            <wp:effectExtent l="0" t="0" r="3810" b="0"/>
            <wp:wrapSquare wrapText="bothSides"/>
            <wp:docPr id="2077009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0903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5490" cy="2098675"/>
                    </a:xfrm>
                    <a:prstGeom prst="rect">
                      <a:avLst/>
                    </a:prstGeom>
                  </pic:spPr>
                </pic:pic>
              </a:graphicData>
            </a:graphic>
            <wp14:sizeRelH relativeFrom="margin">
              <wp14:pctWidth>0</wp14:pctWidth>
            </wp14:sizeRelH>
            <wp14:sizeRelV relativeFrom="margin">
              <wp14:pctHeight>0</wp14:pctHeight>
            </wp14:sizeRelV>
          </wp:anchor>
        </w:drawing>
      </w:r>
      <w:r w:rsidRPr="004F4730">
        <w:rPr>
          <w:noProof/>
        </w:rPr>
        <w:drawing>
          <wp:anchor distT="0" distB="0" distL="114300" distR="114300" simplePos="0" relativeHeight="251663360" behindDoc="0" locked="0" layoutInCell="1" allowOverlap="1" wp14:anchorId="7FBFC8EC" wp14:editId="5E9FE560">
            <wp:simplePos x="0" y="0"/>
            <wp:positionH relativeFrom="column">
              <wp:posOffset>284480</wp:posOffset>
            </wp:positionH>
            <wp:positionV relativeFrom="paragraph">
              <wp:posOffset>16510</wp:posOffset>
            </wp:positionV>
            <wp:extent cx="2466340" cy="2112645"/>
            <wp:effectExtent l="0" t="0" r="0" b="1905"/>
            <wp:wrapSquare wrapText="bothSides"/>
            <wp:docPr id="206063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392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6340" cy="2112645"/>
                    </a:xfrm>
                    <a:prstGeom prst="rect">
                      <a:avLst/>
                    </a:prstGeom>
                  </pic:spPr>
                </pic:pic>
              </a:graphicData>
            </a:graphic>
            <wp14:sizeRelH relativeFrom="margin">
              <wp14:pctWidth>0</wp14:pctWidth>
            </wp14:sizeRelH>
            <wp14:sizeRelV relativeFrom="margin">
              <wp14:pctHeight>0</wp14:pctHeight>
            </wp14:sizeRelV>
          </wp:anchor>
        </w:drawing>
      </w:r>
    </w:p>
    <w:p w14:paraId="2CEEF62C" w14:textId="6984820E" w:rsidR="00B2006F" w:rsidRPr="00B2006F" w:rsidRDefault="00B2006F" w:rsidP="004F4730">
      <w:pPr>
        <w:jc w:val="center"/>
      </w:pPr>
    </w:p>
    <w:p w14:paraId="0E3A661E" w14:textId="7187B5F3" w:rsidR="00B2006F" w:rsidRDefault="00B2006F" w:rsidP="00B2006F"/>
    <w:p w14:paraId="6CEA3D83" w14:textId="77777777" w:rsidR="000D038B" w:rsidRDefault="000D038B" w:rsidP="00B2006F"/>
    <w:p w14:paraId="40ED8160" w14:textId="77777777" w:rsidR="000D038B" w:rsidRDefault="000D038B" w:rsidP="00B2006F"/>
    <w:p w14:paraId="127DFE34" w14:textId="77777777" w:rsidR="000D038B" w:rsidRDefault="000D038B" w:rsidP="00B2006F"/>
    <w:p w14:paraId="0B117507" w14:textId="77777777" w:rsidR="000D038B" w:rsidRDefault="000D038B" w:rsidP="00B2006F"/>
    <w:p w14:paraId="6ED4BDD5" w14:textId="77777777" w:rsidR="00E46B76" w:rsidRDefault="00E46B76" w:rsidP="00B2006F"/>
    <w:p w14:paraId="6C823ED5" w14:textId="77777777" w:rsidR="00552B82" w:rsidRDefault="00552B82" w:rsidP="00B2006F"/>
    <w:p w14:paraId="0DC73997" w14:textId="77777777" w:rsidR="00FE2203" w:rsidRDefault="00FE2203" w:rsidP="00B2006F"/>
    <w:p w14:paraId="23FBC723" w14:textId="77777777" w:rsidR="00FE2203" w:rsidRDefault="00FE2203" w:rsidP="00B2006F"/>
    <w:p w14:paraId="780DD087" w14:textId="7F1C88D3" w:rsidR="00E46B76" w:rsidRPr="00FE2203" w:rsidRDefault="00E46B76" w:rsidP="00235EF5">
      <w:pPr>
        <w:pStyle w:val="Prrafodelista"/>
        <w:numPr>
          <w:ilvl w:val="0"/>
          <w:numId w:val="1"/>
        </w:numPr>
        <w:rPr>
          <w:b/>
          <w:bCs/>
          <w:highlight w:val="green"/>
          <w:u w:val="single"/>
        </w:rPr>
      </w:pPr>
      <w:r w:rsidRPr="00FE2203">
        <w:rPr>
          <w:b/>
          <w:bCs/>
          <w:highlight w:val="green"/>
          <w:u w:val="single"/>
        </w:rPr>
        <w:lastRenderedPageBreak/>
        <w:t>Ventana: Registro de uso de servicios</w:t>
      </w:r>
    </w:p>
    <w:p w14:paraId="4505BEF5" w14:textId="13A15548" w:rsidR="00E46B76" w:rsidRDefault="00E46B76" w:rsidP="00E46B76">
      <w:pPr>
        <w:pStyle w:val="Prrafodelista"/>
      </w:pPr>
      <w:r>
        <w:t>Observación</w:t>
      </w:r>
      <w:r w:rsidR="00235EF5">
        <w:t>: Al registrar una</w:t>
      </w:r>
      <w:r>
        <w:t xml:space="preserve"> “</w:t>
      </w:r>
      <w:proofErr w:type="spellStart"/>
      <w:r>
        <w:t>Aut</w:t>
      </w:r>
      <w:proofErr w:type="spellEnd"/>
      <w:r>
        <w:t xml:space="preserve"> De </w:t>
      </w:r>
      <w:r w:rsidR="00235EF5">
        <w:t>Servicio Funerario</w:t>
      </w:r>
      <w:r>
        <w:t>”</w:t>
      </w:r>
      <w:r w:rsidR="00235EF5">
        <w:t xml:space="preserve"> se muestra elegido por defecto “Horno Crematorio” en “Destino”</w:t>
      </w:r>
    </w:p>
    <w:p w14:paraId="087B96D9" w14:textId="120445F8" w:rsidR="00E46B76" w:rsidRDefault="00E46B76" w:rsidP="00235EF5">
      <w:pPr>
        <w:pStyle w:val="Prrafodelista"/>
        <w:numPr>
          <w:ilvl w:val="1"/>
          <w:numId w:val="1"/>
        </w:numPr>
        <w:rPr>
          <w:b/>
          <w:bCs/>
        </w:rPr>
      </w:pPr>
      <w:r>
        <w:rPr>
          <w:b/>
          <w:bCs/>
        </w:rPr>
        <w:t>Descripción</w:t>
      </w:r>
      <w:r w:rsidRPr="002B4121">
        <w:rPr>
          <w:b/>
          <w:bCs/>
        </w:rPr>
        <w:t xml:space="preserve">: </w:t>
      </w:r>
      <w:r>
        <w:rPr>
          <w:b/>
          <w:bCs/>
        </w:rPr>
        <w:t xml:space="preserve">Se </w:t>
      </w:r>
      <w:r w:rsidR="00235EF5">
        <w:rPr>
          <w:b/>
          <w:bCs/>
        </w:rPr>
        <w:t>debe mostrar por defecto “Cementerio” para “</w:t>
      </w:r>
      <w:proofErr w:type="spellStart"/>
      <w:r w:rsidR="00235EF5">
        <w:rPr>
          <w:b/>
          <w:bCs/>
        </w:rPr>
        <w:t>Aut</w:t>
      </w:r>
      <w:proofErr w:type="spellEnd"/>
      <w:r w:rsidR="00235EF5">
        <w:rPr>
          <w:b/>
          <w:bCs/>
        </w:rPr>
        <w:t>. De Servicio Funerario”</w:t>
      </w:r>
    </w:p>
    <w:tbl>
      <w:tblPr>
        <w:tblStyle w:val="Tablaconcuadrcula"/>
        <w:tblW w:w="0" w:type="auto"/>
        <w:tblLook w:val="04A0" w:firstRow="1" w:lastRow="0" w:firstColumn="1" w:lastColumn="0" w:noHBand="0" w:noVBand="1"/>
      </w:tblPr>
      <w:tblGrid>
        <w:gridCol w:w="2978"/>
        <w:gridCol w:w="2842"/>
        <w:gridCol w:w="2674"/>
      </w:tblGrid>
      <w:tr w:rsidR="00E46B76" w14:paraId="4DEB5D0B" w14:textId="77777777" w:rsidTr="001E0689">
        <w:tc>
          <w:tcPr>
            <w:tcW w:w="2978" w:type="dxa"/>
            <w:shd w:val="clear" w:color="auto" w:fill="4472C4" w:themeFill="accent1"/>
          </w:tcPr>
          <w:p w14:paraId="0856AE25" w14:textId="77777777" w:rsidR="00E46B76" w:rsidRPr="00B002AA" w:rsidRDefault="00E46B76" w:rsidP="001E0689">
            <w:pPr>
              <w:jc w:val="center"/>
              <w:rPr>
                <w:b/>
                <w:bCs/>
                <w:color w:val="FFFFFF" w:themeColor="background1"/>
              </w:rPr>
            </w:pPr>
            <w:r>
              <w:rPr>
                <w:b/>
                <w:bCs/>
                <w:color w:val="FFFFFF" w:themeColor="background1"/>
              </w:rPr>
              <w:t>C</w:t>
            </w:r>
            <w:r w:rsidRPr="00B002AA">
              <w:rPr>
                <w:b/>
                <w:bCs/>
                <w:color w:val="FFFFFF" w:themeColor="background1"/>
              </w:rPr>
              <w:t>ontrato</w:t>
            </w:r>
          </w:p>
        </w:tc>
        <w:tc>
          <w:tcPr>
            <w:tcW w:w="2842" w:type="dxa"/>
            <w:shd w:val="clear" w:color="auto" w:fill="4472C4" w:themeFill="accent1"/>
          </w:tcPr>
          <w:p w14:paraId="00637479" w14:textId="77777777" w:rsidR="00E46B76" w:rsidRPr="00B002AA" w:rsidRDefault="00E46B76" w:rsidP="001E0689">
            <w:pPr>
              <w:jc w:val="center"/>
              <w:rPr>
                <w:b/>
                <w:bCs/>
                <w:color w:val="FFFFFF" w:themeColor="background1"/>
              </w:rPr>
            </w:pPr>
            <w:r w:rsidRPr="00B002AA">
              <w:rPr>
                <w:b/>
                <w:bCs/>
                <w:color w:val="FFFFFF" w:themeColor="background1"/>
              </w:rPr>
              <w:t>Sede</w:t>
            </w:r>
          </w:p>
        </w:tc>
        <w:tc>
          <w:tcPr>
            <w:tcW w:w="2674" w:type="dxa"/>
            <w:shd w:val="clear" w:color="auto" w:fill="4472C4" w:themeFill="accent1"/>
          </w:tcPr>
          <w:p w14:paraId="0277EDD3" w14:textId="77777777" w:rsidR="00E46B76" w:rsidRPr="00B002AA" w:rsidRDefault="00E46B76" w:rsidP="001E0689">
            <w:pPr>
              <w:jc w:val="center"/>
              <w:rPr>
                <w:b/>
                <w:bCs/>
                <w:color w:val="FFFFFF" w:themeColor="background1"/>
              </w:rPr>
            </w:pPr>
            <w:r w:rsidRPr="00B002AA">
              <w:rPr>
                <w:b/>
                <w:bCs/>
                <w:color w:val="FFFFFF" w:themeColor="background1"/>
              </w:rPr>
              <w:t>Tipo</w:t>
            </w:r>
          </w:p>
        </w:tc>
      </w:tr>
      <w:tr w:rsidR="00E46B76" w14:paraId="652A1B1B" w14:textId="77777777" w:rsidTr="001E0689">
        <w:tc>
          <w:tcPr>
            <w:tcW w:w="2978" w:type="dxa"/>
          </w:tcPr>
          <w:p w14:paraId="595D4959" w14:textId="57F6238A" w:rsidR="00E46B76" w:rsidRPr="002B4121" w:rsidRDefault="00235EF5" w:rsidP="001E0689">
            <w:pPr>
              <w:jc w:val="center"/>
            </w:pPr>
            <w:r>
              <w:t>1002589</w:t>
            </w:r>
          </w:p>
        </w:tc>
        <w:tc>
          <w:tcPr>
            <w:tcW w:w="2842" w:type="dxa"/>
          </w:tcPr>
          <w:p w14:paraId="6AD3B77E" w14:textId="77777777" w:rsidR="00E46B76" w:rsidRPr="002B4121" w:rsidRDefault="00E46B76" w:rsidP="001E0689">
            <w:pPr>
              <w:jc w:val="center"/>
            </w:pPr>
            <w:r w:rsidRPr="002B4121">
              <w:t>San Antonio</w:t>
            </w:r>
          </w:p>
        </w:tc>
        <w:tc>
          <w:tcPr>
            <w:tcW w:w="2674" w:type="dxa"/>
          </w:tcPr>
          <w:p w14:paraId="573346A5" w14:textId="7291AFCF" w:rsidR="00E46B76" w:rsidRPr="002B4121" w:rsidRDefault="00235EF5" w:rsidP="001E0689">
            <w:pPr>
              <w:jc w:val="center"/>
            </w:pPr>
            <w:r>
              <w:t>Nicho cuádruple</w:t>
            </w:r>
          </w:p>
        </w:tc>
      </w:tr>
    </w:tbl>
    <w:p w14:paraId="7D71210C" w14:textId="77777777" w:rsidR="00E46B76" w:rsidRDefault="00E46B76" w:rsidP="00B2006F"/>
    <w:p w14:paraId="6C479A1D" w14:textId="1FB2B8AA" w:rsidR="000D038B" w:rsidRDefault="00E46B76" w:rsidP="00E46B76">
      <w:pPr>
        <w:jc w:val="center"/>
        <w:rPr>
          <w:noProof/>
        </w:rPr>
      </w:pPr>
      <w:r w:rsidRPr="00E46B76">
        <w:rPr>
          <w:noProof/>
        </w:rPr>
        <w:drawing>
          <wp:inline distT="0" distB="0" distL="0" distR="0" wp14:anchorId="26631F3C" wp14:editId="16479BF1">
            <wp:extent cx="3230880" cy="2773829"/>
            <wp:effectExtent l="0" t="0" r="7620" b="7620"/>
            <wp:docPr id="773887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87565" name=""/>
                    <pic:cNvPicPr/>
                  </pic:nvPicPr>
                  <pic:blipFill>
                    <a:blip r:embed="rId16"/>
                    <a:stretch>
                      <a:fillRect/>
                    </a:stretch>
                  </pic:blipFill>
                  <pic:spPr>
                    <a:xfrm>
                      <a:off x="0" y="0"/>
                      <a:ext cx="3235205" cy="2777542"/>
                    </a:xfrm>
                    <a:prstGeom prst="rect">
                      <a:avLst/>
                    </a:prstGeom>
                  </pic:spPr>
                </pic:pic>
              </a:graphicData>
            </a:graphic>
          </wp:inline>
        </w:drawing>
      </w:r>
    </w:p>
    <w:p w14:paraId="727C2B46" w14:textId="77777777" w:rsidR="00627D86" w:rsidRDefault="00627D86" w:rsidP="00E46B76">
      <w:pPr>
        <w:jc w:val="center"/>
        <w:rPr>
          <w:noProof/>
        </w:rPr>
      </w:pPr>
    </w:p>
    <w:p w14:paraId="4FD3E290" w14:textId="564B998A" w:rsidR="00627D86" w:rsidRPr="00FE2203" w:rsidRDefault="00627D86" w:rsidP="00627D86">
      <w:pPr>
        <w:pStyle w:val="Prrafodelista"/>
        <w:numPr>
          <w:ilvl w:val="0"/>
          <w:numId w:val="1"/>
        </w:numPr>
        <w:rPr>
          <w:b/>
          <w:bCs/>
          <w:highlight w:val="lightGray"/>
          <w:u w:val="single"/>
        </w:rPr>
      </w:pPr>
      <w:r w:rsidRPr="00FE2203">
        <w:rPr>
          <w:b/>
          <w:bCs/>
          <w:highlight w:val="lightGray"/>
          <w:u w:val="single"/>
        </w:rPr>
        <w:t>Ventana: Modificación de contrato</w:t>
      </w:r>
    </w:p>
    <w:p w14:paraId="0EA7860F" w14:textId="256252C2" w:rsidR="00627D86" w:rsidRDefault="00F220AA" w:rsidP="00627D86">
      <w:pPr>
        <w:pStyle w:val="Prrafodelista"/>
      </w:pPr>
      <w:r w:rsidRPr="00627D86">
        <w:rPr>
          <w:noProof/>
        </w:rPr>
        <w:drawing>
          <wp:anchor distT="0" distB="0" distL="114300" distR="114300" simplePos="0" relativeHeight="251667456" behindDoc="0" locked="0" layoutInCell="1" allowOverlap="1" wp14:anchorId="1B87B8A9" wp14:editId="4422380A">
            <wp:simplePos x="0" y="0"/>
            <wp:positionH relativeFrom="margin">
              <wp:posOffset>201295</wp:posOffset>
            </wp:positionH>
            <wp:positionV relativeFrom="paragraph">
              <wp:posOffset>962660</wp:posOffset>
            </wp:positionV>
            <wp:extent cx="3365500" cy="2103755"/>
            <wp:effectExtent l="0" t="0" r="6350" b="0"/>
            <wp:wrapSquare wrapText="bothSides"/>
            <wp:docPr id="14517297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2979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5500" cy="2103755"/>
                    </a:xfrm>
                    <a:prstGeom prst="rect">
                      <a:avLst/>
                    </a:prstGeom>
                  </pic:spPr>
                </pic:pic>
              </a:graphicData>
            </a:graphic>
          </wp:anchor>
        </w:drawing>
      </w:r>
      <w:r w:rsidRPr="00627D86">
        <w:rPr>
          <w:noProof/>
        </w:rPr>
        <w:drawing>
          <wp:anchor distT="0" distB="0" distL="114300" distR="114300" simplePos="0" relativeHeight="251668480" behindDoc="0" locked="0" layoutInCell="1" allowOverlap="1" wp14:anchorId="25508816" wp14:editId="6D7A8BF6">
            <wp:simplePos x="0" y="0"/>
            <wp:positionH relativeFrom="margin">
              <wp:posOffset>3623310</wp:posOffset>
            </wp:positionH>
            <wp:positionV relativeFrom="paragraph">
              <wp:posOffset>950595</wp:posOffset>
            </wp:positionV>
            <wp:extent cx="1882702" cy="983273"/>
            <wp:effectExtent l="0" t="0" r="3810" b="7620"/>
            <wp:wrapSquare wrapText="bothSides"/>
            <wp:docPr id="1588575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75220" name=""/>
                    <pic:cNvPicPr/>
                  </pic:nvPicPr>
                  <pic:blipFill>
                    <a:blip r:embed="rId18">
                      <a:extLst>
                        <a:ext uri="{28A0092B-C50C-407E-A947-70E740481C1C}">
                          <a14:useLocalDpi xmlns:a14="http://schemas.microsoft.com/office/drawing/2010/main" val="0"/>
                        </a:ext>
                      </a:extLst>
                    </a:blip>
                    <a:stretch>
                      <a:fillRect/>
                    </a:stretch>
                  </pic:blipFill>
                  <pic:spPr>
                    <a:xfrm>
                      <a:off x="0" y="0"/>
                      <a:ext cx="1882702" cy="983273"/>
                    </a:xfrm>
                    <a:prstGeom prst="rect">
                      <a:avLst/>
                    </a:prstGeom>
                  </pic:spPr>
                </pic:pic>
              </a:graphicData>
            </a:graphic>
          </wp:anchor>
        </w:drawing>
      </w:r>
      <w:r w:rsidR="00627D86">
        <w:t xml:space="preserve">Observación: Incluir en esta ventana un checkbox que permita seleccionar si ese contrato esta apto o no para reducciones. Este check debe estar inactivo por defecto, y se actualizará de acuerdo a la necesidad del usuario. Con ello se habilita la conversión de los niveles de ese espacio aptos para convertirse hasta en 3 reducciones por nivel. </w:t>
      </w:r>
    </w:p>
    <w:p w14:paraId="5FE00C7D" w14:textId="301EB714" w:rsidR="00627D86" w:rsidRPr="00627D86" w:rsidRDefault="00627D86" w:rsidP="00627D86">
      <w:pPr>
        <w:jc w:val="center"/>
      </w:pPr>
    </w:p>
    <w:p w14:paraId="4972F5EC" w14:textId="74E6C840" w:rsidR="00627D86" w:rsidRDefault="00627D86" w:rsidP="00627D86">
      <w:pPr>
        <w:rPr>
          <w:noProof/>
        </w:rPr>
      </w:pPr>
    </w:p>
    <w:p w14:paraId="78E2F1D9" w14:textId="723EFD71" w:rsidR="00627D86" w:rsidRPr="00627D86" w:rsidRDefault="00627D86" w:rsidP="00627D86">
      <w:pPr>
        <w:tabs>
          <w:tab w:val="left" w:pos="2330"/>
        </w:tabs>
        <w:jc w:val="center"/>
      </w:pPr>
    </w:p>
    <w:sectPr w:rsidR="00627D86" w:rsidRPr="00627D86" w:rsidSect="00115608">
      <w:pgSz w:w="11906" w:h="16838"/>
      <w:pgMar w:top="1417"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26850"/>
    <w:multiLevelType w:val="hybridMultilevel"/>
    <w:tmpl w:val="37B464F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080B0E"/>
    <w:multiLevelType w:val="hybridMultilevel"/>
    <w:tmpl w:val="EFDA27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842386"/>
    <w:multiLevelType w:val="hybridMultilevel"/>
    <w:tmpl w:val="EFDA27E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B876B3"/>
    <w:multiLevelType w:val="hybridMultilevel"/>
    <w:tmpl w:val="4E849C72"/>
    <w:lvl w:ilvl="0" w:tplc="AC0CB45A">
      <w:start w:val="2"/>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 w15:restartNumberingAfterBreak="0">
    <w:nsid w:val="19615C3A"/>
    <w:multiLevelType w:val="hybridMultilevel"/>
    <w:tmpl w:val="37B464F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84393B"/>
    <w:multiLevelType w:val="hybridMultilevel"/>
    <w:tmpl w:val="37B464F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0B17B56"/>
    <w:multiLevelType w:val="hybridMultilevel"/>
    <w:tmpl w:val="37B464F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421D2F"/>
    <w:multiLevelType w:val="hybridMultilevel"/>
    <w:tmpl w:val="E35E1AEA"/>
    <w:lvl w:ilvl="0" w:tplc="9940CABA">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15:restartNumberingAfterBreak="0">
    <w:nsid w:val="46EE5D09"/>
    <w:multiLevelType w:val="hybridMultilevel"/>
    <w:tmpl w:val="37B464F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24C4D2B"/>
    <w:multiLevelType w:val="hybridMultilevel"/>
    <w:tmpl w:val="37B464F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3AE4B16"/>
    <w:multiLevelType w:val="hybridMultilevel"/>
    <w:tmpl w:val="37B464F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3BA238E"/>
    <w:multiLevelType w:val="hybridMultilevel"/>
    <w:tmpl w:val="37B464F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D5D21A2"/>
    <w:multiLevelType w:val="hybridMultilevel"/>
    <w:tmpl w:val="37B464F4"/>
    <w:lvl w:ilvl="0" w:tplc="74FED0C2">
      <w:start w:val="1"/>
      <w:numFmt w:val="decimal"/>
      <w:lvlText w:val="%1."/>
      <w:lvlJc w:val="left"/>
      <w:pPr>
        <w:ind w:left="720" w:hanging="360"/>
      </w:pPr>
      <w:rPr>
        <w:rFonts w:asciiTheme="minorHAnsi" w:eastAsiaTheme="minorHAnsi" w:hAnsiTheme="minorHAnsi" w:cstheme="minorBidi"/>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923835695">
    <w:abstractNumId w:val="12"/>
  </w:num>
  <w:num w:numId="2" w16cid:durableId="70782820">
    <w:abstractNumId w:val="2"/>
  </w:num>
  <w:num w:numId="3" w16cid:durableId="1088620909">
    <w:abstractNumId w:val="3"/>
  </w:num>
  <w:num w:numId="4" w16cid:durableId="1228759700">
    <w:abstractNumId w:val="1"/>
  </w:num>
  <w:num w:numId="5" w16cid:durableId="1973632502">
    <w:abstractNumId w:val="8"/>
  </w:num>
  <w:num w:numId="6" w16cid:durableId="724571076">
    <w:abstractNumId w:val="11"/>
  </w:num>
  <w:num w:numId="7" w16cid:durableId="1524629975">
    <w:abstractNumId w:val="10"/>
  </w:num>
  <w:num w:numId="8" w16cid:durableId="1796020395">
    <w:abstractNumId w:val="4"/>
  </w:num>
  <w:num w:numId="9" w16cid:durableId="453063595">
    <w:abstractNumId w:val="0"/>
  </w:num>
  <w:num w:numId="10" w16cid:durableId="513496256">
    <w:abstractNumId w:val="9"/>
  </w:num>
  <w:num w:numId="11" w16cid:durableId="1860195808">
    <w:abstractNumId w:val="6"/>
  </w:num>
  <w:num w:numId="12" w16cid:durableId="1414206007">
    <w:abstractNumId w:val="5"/>
  </w:num>
  <w:num w:numId="13" w16cid:durableId="20924617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527"/>
    <w:rsid w:val="00082CD2"/>
    <w:rsid w:val="00096B9C"/>
    <w:rsid w:val="000D038B"/>
    <w:rsid w:val="00115608"/>
    <w:rsid w:val="00235EF5"/>
    <w:rsid w:val="003B1086"/>
    <w:rsid w:val="00416057"/>
    <w:rsid w:val="004461DB"/>
    <w:rsid w:val="004F4730"/>
    <w:rsid w:val="00552B82"/>
    <w:rsid w:val="005E0906"/>
    <w:rsid w:val="005E1FD6"/>
    <w:rsid w:val="00627D86"/>
    <w:rsid w:val="00703BF0"/>
    <w:rsid w:val="007E70BA"/>
    <w:rsid w:val="00972BDF"/>
    <w:rsid w:val="00993527"/>
    <w:rsid w:val="00A65C22"/>
    <w:rsid w:val="00B2006F"/>
    <w:rsid w:val="00BE2BE5"/>
    <w:rsid w:val="00D33FD6"/>
    <w:rsid w:val="00DF44D3"/>
    <w:rsid w:val="00E46B76"/>
    <w:rsid w:val="00EB6F93"/>
    <w:rsid w:val="00F0220C"/>
    <w:rsid w:val="00F220AA"/>
    <w:rsid w:val="00F67F9F"/>
    <w:rsid w:val="00F700A5"/>
    <w:rsid w:val="00FE220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29517"/>
  <w15:chartTrackingRefBased/>
  <w15:docId w15:val="{D3FF497A-5DFB-4C65-9AFA-3DA381A8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3527"/>
    <w:pPr>
      <w:ind w:left="720"/>
      <w:contextualSpacing/>
    </w:pPr>
  </w:style>
  <w:style w:type="table" w:styleId="Tablaconcuadrcula">
    <w:name w:val="Table Grid"/>
    <w:basedOn w:val="Tablanormal"/>
    <w:uiPriority w:val="39"/>
    <w:rsid w:val="00993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1093</TotalTime>
  <Pages>5</Pages>
  <Words>635</Words>
  <Characters>3496</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Jhandely Nicol Sarmiento Bautista</dc:creator>
  <cp:keywords/>
  <dc:description/>
  <cp:lastModifiedBy>Jhandely Nicol Sarmiento Bautista</cp:lastModifiedBy>
  <cp:revision>3</cp:revision>
  <dcterms:created xsi:type="dcterms:W3CDTF">2024-07-31T23:38:00Z</dcterms:created>
  <dcterms:modified xsi:type="dcterms:W3CDTF">2024-08-02T14:48:00Z</dcterms:modified>
</cp:coreProperties>
</file>