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4F95" w14:textId="77777777" w:rsidR="004833CE" w:rsidRDefault="004833CE" w:rsidP="004833CE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65FDD3B9" w:rsidR="004833CE" w:rsidRDefault="004833CE" w:rsidP="004833CE">
      <w:pPr>
        <w:jc w:val="center"/>
        <w:rPr>
          <w:b/>
          <w:i/>
          <w:sz w:val="40"/>
        </w:rPr>
      </w:pPr>
      <w:r w:rsidRPr="00C03213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 xml:space="preserve">de </w:t>
      </w:r>
      <w:r w:rsidR="00577066">
        <w:rPr>
          <w:b/>
          <w:i/>
          <w:sz w:val="40"/>
        </w:rPr>
        <w:t>p</w:t>
      </w:r>
      <w:r>
        <w:rPr>
          <w:b/>
          <w:i/>
          <w:sz w:val="40"/>
        </w:rPr>
        <w:t xml:space="preserve">rocedimientos del </w:t>
      </w:r>
      <w:r w:rsidR="00577066">
        <w:rPr>
          <w:b/>
          <w:i/>
          <w:sz w:val="40"/>
        </w:rPr>
        <w:t>l</w:t>
      </w:r>
      <w:r>
        <w:rPr>
          <w:b/>
          <w:i/>
          <w:sz w:val="40"/>
        </w:rPr>
        <w:t xml:space="preserve">ibro de </w:t>
      </w:r>
      <w:r w:rsidR="00577066">
        <w:rPr>
          <w:b/>
          <w:i/>
          <w:sz w:val="40"/>
        </w:rPr>
        <w:t>r</w:t>
      </w:r>
      <w:r>
        <w:rPr>
          <w:b/>
          <w:i/>
          <w:sz w:val="40"/>
        </w:rPr>
        <w:t>eclamaciones</w:t>
      </w:r>
      <w:r w:rsidR="003E5CCA">
        <w:rPr>
          <w:b/>
          <w:i/>
          <w:sz w:val="40"/>
        </w:rPr>
        <w:t xml:space="preserve"> </w:t>
      </w:r>
      <w:r w:rsidR="00577066">
        <w:rPr>
          <w:b/>
          <w:i/>
          <w:sz w:val="40"/>
        </w:rPr>
        <w:t>v</w:t>
      </w:r>
      <w:r w:rsidR="003E5CCA">
        <w:rPr>
          <w:b/>
          <w:i/>
          <w:sz w:val="40"/>
        </w:rPr>
        <w:t>irtual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3209E4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3209E4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4EC0F4E9" w:rsidR="004833CE" w:rsidRDefault="004833CE" w:rsidP="003209E4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</w:t>
            </w:r>
            <w:r w:rsidR="00115AFB">
              <w:rPr>
                <w:i/>
                <w:sz w:val="20"/>
              </w:rPr>
              <w:t>S</w:t>
            </w:r>
            <w:r w:rsidR="00ED0705">
              <w:rPr>
                <w:i/>
                <w:sz w:val="20"/>
              </w:rPr>
              <w:t>A</w:t>
            </w:r>
            <w:r w:rsidR="00115AFB">
              <w:rPr>
                <w:i/>
                <w:sz w:val="20"/>
              </w:rPr>
              <w:t>C</w:t>
            </w:r>
            <w:r>
              <w:rPr>
                <w:i/>
                <w:sz w:val="20"/>
              </w:rPr>
              <w:t>-001</w:t>
            </w:r>
          </w:p>
        </w:tc>
      </w:tr>
      <w:tr w:rsidR="004833CE" w14:paraId="67F8441D" w14:textId="77777777" w:rsidTr="003209E4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B70A15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54820AB7" w:rsidR="004833CE" w:rsidRPr="00B70A15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 xml:space="preserve">Libro de </w:t>
            </w:r>
            <w:r w:rsidR="00577066">
              <w:rPr>
                <w:i/>
                <w:sz w:val="20"/>
              </w:rPr>
              <w:t>r</w:t>
            </w:r>
            <w:r>
              <w:rPr>
                <w:i/>
                <w:sz w:val="20"/>
              </w:rPr>
              <w:t>eclamaciones</w:t>
            </w:r>
            <w:r w:rsidR="00577066">
              <w:rPr>
                <w:i/>
                <w:sz w:val="20"/>
              </w:rPr>
              <w:t xml:space="preserve"> virtual</w:t>
            </w:r>
          </w:p>
        </w:tc>
      </w:tr>
      <w:tr w:rsidR="004833CE" w14:paraId="7E13D788" w14:textId="77777777" w:rsidTr="003209E4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44A96ECC" w:rsidR="004833CE" w:rsidRPr="002C7283" w:rsidRDefault="002C7283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 w:rsidRPr="002C7283">
              <w:rPr>
                <w:i/>
                <w:sz w:val="20"/>
              </w:rPr>
              <w:t>27.06.2022</w:t>
            </w:r>
          </w:p>
        </w:tc>
      </w:tr>
      <w:tr w:rsidR="004833CE" w14:paraId="14301875" w14:textId="77777777" w:rsidTr="003209E4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0FDB2AD9" w:rsidR="004833CE" w:rsidRPr="002C7283" w:rsidRDefault="002C7283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 w:rsidRPr="002C7283">
              <w:rPr>
                <w:i/>
                <w:sz w:val="20"/>
              </w:rPr>
              <w:t>27.06.2022</w:t>
            </w:r>
          </w:p>
        </w:tc>
      </w:tr>
      <w:tr w:rsidR="004833CE" w14:paraId="6FB42181" w14:textId="77777777" w:rsidTr="003209E4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15DE4AA6" w:rsidR="004833CE" w:rsidRDefault="00115AFB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00</w:t>
            </w:r>
            <w:r w:rsidR="00B04A3B">
              <w:rPr>
                <w:i/>
                <w:sz w:val="20"/>
              </w:rPr>
              <w:t>2</w:t>
            </w:r>
          </w:p>
        </w:tc>
      </w:tr>
      <w:tr w:rsidR="004833CE" w14:paraId="1EA9C00E" w14:textId="77777777" w:rsidTr="003209E4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5C42E7B9" w:rsidR="004833CE" w:rsidRDefault="00B04A3B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Versión 0</w:t>
            </w:r>
            <w:r w:rsidR="00115AFB">
              <w:rPr>
                <w:i/>
                <w:sz w:val="20"/>
              </w:rPr>
              <w:t>01</w:t>
            </w:r>
          </w:p>
        </w:tc>
      </w:tr>
      <w:tr w:rsidR="004833CE" w14:paraId="65F5FEA0" w14:textId="77777777" w:rsidTr="003209E4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3209E4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3209E4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B4FA39" w14:textId="617C7BAA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5CDE3347" w14:textId="3FCA6057" w:rsidR="00532E45" w:rsidRDefault="004833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247879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_Toc107247879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53621112" w14:textId="548F229F" w:rsidR="00532E45" w:rsidRDefault="00B77D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0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_Toc107247880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7435B70D" w14:textId="00F98168" w:rsidR="00532E45" w:rsidRDefault="00B77D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1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_Toc107247881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4BBC73EB" w14:textId="57353DDB" w:rsidR="00532E45" w:rsidRDefault="00B77D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2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_Toc107247882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17B7E480" w14:textId="4680DDDE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3" w:history="1">
            <w:r w:rsidR="00532E45" w:rsidRPr="00820CC3">
              <w:rPr>
                <w:rStyle w:val="Hipervnculo"/>
                <w:noProof/>
                <w:lang w:val="es-MX"/>
              </w:rPr>
              <w:t>4.1.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Subgerenta SAC: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_Toc107247883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04C5CC15" w14:textId="2E57EF02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4" w:history="1">
            <w:r w:rsidR="00532E45" w:rsidRPr="00820CC3">
              <w:rPr>
                <w:rStyle w:val="Hipervnculo"/>
                <w:noProof/>
                <w:lang w:val="es-MX"/>
              </w:rPr>
              <w:t>4.2.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Asistente SAC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_Toc107247884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33330358" w14:textId="68B2DDBE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5" w:history="1">
            <w:r w:rsidR="00532E45" w:rsidRPr="00820CC3">
              <w:rPr>
                <w:rStyle w:val="Hipervnculo"/>
                <w:noProof/>
                <w:lang w:val="es-MX"/>
              </w:rPr>
              <w:t>4.3.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Área de SAC y parque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_Toc107247885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471405E9" w14:textId="1CD5E888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6" w:history="1">
            <w:r w:rsidR="00532E45" w:rsidRPr="00820CC3">
              <w:rPr>
                <w:rStyle w:val="Hipervnculo"/>
                <w:noProof/>
                <w:lang w:val="es-MX"/>
              </w:rPr>
              <w:t>4.4.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Responsable de atención de la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_Toc107247886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4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6633854C" w14:textId="5F6B8C55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7" w:history="1">
            <w:r w:rsidR="00532E45" w:rsidRPr="00820CC3">
              <w:rPr>
                <w:rStyle w:val="Hipervnculo"/>
                <w:noProof/>
                <w:lang w:val="es-MX"/>
              </w:rPr>
              <w:t>4.5.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Área de TI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_Toc107247887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5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618DA3A7" w14:textId="45B7135B" w:rsidR="00532E45" w:rsidRDefault="00B77D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8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_Toc107247888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5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11CC1EDA" w14:textId="47A33B21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89" w:history="1">
            <w:r w:rsidR="00532E45" w:rsidRPr="00820CC3">
              <w:rPr>
                <w:rStyle w:val="Hipervnculo"/>
                <w:noProof/>
                <w:lang w:val="es-MX"/>
              </w:rPr>
              <w:t>5.1.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Proceso de ingreso de una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_Toc107247889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5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5EC85B39" w14:textId="2FA5A149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0" w:history="1">
            <w:r w:rsidR="00532E45" w:rsidRPr="00820CC3">
              <w:rPr>
                <w:rStyle w:val="Hipervnculo"/>
                <w:noProof/>
                <w:lang w:val="es-MX"/>
              </w:rPr>
              <w:t>5.2.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Proceso de aceptación o rechazo de una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_Toc107247890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6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4760853B" w14:textId="02DE3177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1" w:history="1">
            <w:r w:rsidR="00532E45" w:rsidRPr="00820CC3">
              <w:rPr>
                <w:rStyle w:val="Hipervnculo"/>
                <w:noProof/>
                <w:lang w:val="es-MX"/>
              </w:rPr>
              <w:t>5.3.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Proceso del tratamiento de una reclamación aceptada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_Toc107247891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6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5CE3F502" w14:textId="3A3C8BD2" w:rsidR="00532E45" w:rsidRDefault="00B77D62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2" w:history="1"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6.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_Toc107247892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8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303B3FFE" w14:textId="648A8540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3" w:history="1">
            <w:r w:rsidR="00532E45" w:rsidRPr="00820CC3">
              <w:rPr>
                <w:rStyle w:val="Hipervnculo"/>
                <w:noProof/>
                <w:lang w:val="es-MX"/>
              </w:rPr>
              <w:t>6.1.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Diagrama de flujo del proceso de ingreso de una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_Toc107247893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8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6C12CD2F" w14:textId="334D6E6A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4" w:history="1">
            <w:r w:rsidR="00532E45" w:rsidRPr="00820CC3">
              <w:rPr>
                <w:rStyle w:val="Hipervnculo"/>
                <w:noProof/>
                <w:lang w:val="es-MX"/>
              </w:rPr>
              <w:t>6.2.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Diagrama de flujo del proceso de aceptación o rechazo de una reclamación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_Toc107247894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8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28568314" w14:textId="7233109C" w:rsidR="00532E45" w:rsidRDefault="00B77D62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107247895" w:history="1">
            <w:r w:rsidR="00532E45" w:rsidRPr="00820CC3">
              <w:rPr>
                <w:rStyle w:val="Hipervnculo"/>
                <w:noProof/>
                <w:lang w:val="es-MX"/>
              </w:rPr>
              <w:t>6.3.</w:t>
            </w:r>
            <w:r w:rsidR="00532E45">
              <w:rPr>
                <w:rFonts w:eastAsiaTheme="minorEastAsia"/>
                <w:noProof/>
                <w:lang w:eastAsia="es-PE"/>
              </w:rPr>
              <w:tab/>
            </w:r>
            <w:r w:rsidR="00532E45" w:rsidRPr="00820CC3">
              <w:rPr>
                <w:rStyle w:val="Hipervnculo"/>
                <w:noProof/>
                <w:lang w:val="es-MX"/>
              </w:rPr>
              <w:t>Diagrama de flujo del proceso del tratamiento de una reclamación aceptada</w:t>
            </w:r>
            <w:r w:rsidR="00532E45">
              <w:rPr>
                <w:noProof/>
                <w:webHidden/>
              </w:rPr>
              <w:tab/>
            </w:r>
            <w:r w:rsidR="00532E45">
              <w:rPr>
                <w:noProof/>
                <w:webHidden/>
              </w:rPr>
              <w:fldChar w:fldCharType="begin"/>
            </w:r>
            <w:r w:rsidR="00532E45">
              <w:rPr>
                <w:noProof/>
                <w:webHidden/>
              </w:rPr>
              <w:instrText xml:space="preserve"> PAGEREF _Toc107247895 \h </w:instrText>
            </w:r>
            <w:r w:rsidR="00532E45">
              <w:rPr>
                <w:noProof/>
                <w:webHidden/>
              </w:rPr>
            </w:r>
            <w:r w:rsidR="00532E45">
              <w:rPr>
                <w:noProof/>
                <w:webHidden/>
              </w:rPr>
              <w:fldChar w:fldCharType="separate"/>
            </w:r>
            <w:r w:rsidR="00532E45">
              <w:rPr>
                <w:noProof/>
                <w:webHidden/>
              </w:rPr>
              <w:t>8</w:t>
            </w:r>
            <w:r w:rsidR="00532E45">
              <w:rPr>
                <w:noProof/>
                <w:webHidden/>
              </w:rPr>
              <w:fldChar w:fldCharType="end"/>
            </w:r>
          </w:hyperlink>
        </w:p>
        <w:p w14:paraId="165A2455" w14:textId="19EF6B9D" w:rsidR="004833CE" w:rsidRDefault="004833CE" w:rsidP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4DB964" w14:textId="648F2AC3" w:rsidR="004833CE" w:rsidRDefault="004833CE"/>
    <w:p w14:paraId="636867DC" w14:textId="376547C7" w:rsidR="004833CE" w:rsidRDefault="004833CE"/>
    <w:p w14:paraId="437F6380" w14:textId="091906E9" w:rsidR="004833CE" w:rsidRDefault="004833CE"/>
    <w:p w14:paraId="202AD138" w14:textId="7A507750" w:rsidR="004833CE" w:rsidRDefault="004833CE"/>
    <w:p w14:paraId="7BFE3E08" w14:textId="6C1C7469" w:rsidR="00EC480F" w:rsidRDefault="00EC480F"/>
    <w:p w14:paraId="1AAACB85" w14:textId="254E6C09" w:rsidR="00EC480F" w:rsidRDefault="00EC480F"/>
    <w:p w14:paraId="4C934A05" w14:textId="498B76DC" w:rsidR="00EC480F" w:rsidRDefault="00EC480F"/>
    <w:p w14:paraId="065BB5FC" w14:textId="076132C8" w:rsidR="00EC480F" w:rsidRDefault="00EC480F"/>
    <w:p w14:paraId="36E5D8E8" w14:textId="2ABF033D" w:rsidR="00EC480F" w:rsidRDefault="00EC480F"/>
    <w:p w14:paraId="7CEC1585" w14:textId="080291C5" w:rsidR="00EC480F" w:rsidRDefault="00EC480F"/>
    <w:p w14:paraId="659EEF2E" w14:textId="1D4AB5E5" w:rsidR="00EC480F" w:rsidRDefault="00EC480F"/>
    <w:p w14:paraId="5630C12C" w14:textId="276F8A8E" w:rsidR="00EC480F" w:rsidRDefault="00EC480F"/>
    <w:p w14:paraId="7D232DB1" w14:textId="499CE3C6" w:rsidR="00EC480F" w:rsidRDefault="00EC480F"/>
    <w:p w14:paraId="22DB022A" w14:textId="77777777" w:rsidR="00EC480F" w:rsidRDefault="00EC480F"/>
    <w:p w14:paraId="597EA219" w14:textId="6A1D776A" w:rsidR="004833CE" w:rsidRDefault="004833CE"/>
    <w:p w14:paraId="1760D59D" w14:textId="7777777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3209E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07BFBDE6" w:rsidR="004833CE" w:rsidRDefault="004833CE" w:rsidP="004833C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20/12/2021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250CD422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Paul Peñaherrera</w:t>
            </w:r>
          </w:p>
        </w:tc>
      </w:tr>
      <w:tr w:rsidR="00E7735E" w14:paraId="665BD221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5A46FBD1" w14:textId="62245BA8" w:rsidR="00E7735E" w:rsidRDefault="00E7735E" w:rsidP="00E7735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27/06/2022</w:t>
            </w:r>
          </w:p>
        </w:tc>
        <w:tc>
          <w:tcPr>
            <w:tcW w:w="2123" w:type="dxa"/>
            <w:vAlign w:val="center"/>
          </w:tcPr>
          <w:p w14:paraId="70377895" w14:textId="29024B14" w:rsidR="00E7735E" w:rsidRDefault="00E7735E" w:rsidP="00E7735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2.0</w:t>
            </w:r>
          </w:p>
        </w:tc>
        <w:tc>
          <w:tcPr>
            <w:tcW w:w="2124" w:type="dxa"/>
            <w:vAlign w:val="center"/>
          </w:tcPr>
          <w:p w14:paraId="1B19EF68" w14:textId="3AFFA7D7" w:rsidR="00E7735E" w:rsidRDefault="00E7735E" w:rsidP="00E7735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Modificación del Documento</w:t>
            </w:r>
          </w:p>
        </w:tc>
        <w:tc>
          <w:tcPr>
            <w:tcW w:w="2124" w:type="dxa"/>
            <w:vAlign w:val="center"/>
          </w:tcPr>
          <w:p w14:paraId="4D02253F" w14:textId="657F8870" w:rsidR="00E7735E" w:rsidRDefault="00E7735E" w:rsidP="00E7735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Paul Peñaherrera</w:t>
            </w:r>
          </w:p>
        </w:tc>
      </w:tr>
    </w:tbl>
    <w:p w14:paraId="2C89614E" w14:textId="3429E3BF" w:rsidR="004833CE" w:rsidRDefault="004833CE" w:rsidP="004833CE">
      <w:pPr>
        <w:pStyle w:val="Prrafodelista"/>
        <w:rPr>
          <w:lang w:val="es-MX"/>
        </w:rPr>
      </w:pPr>
    </w:p>
    <w:p w14:paraId="53C55915" w14:textId="77777777" w:rsidR="004A3939" w:rsidRDefault="004A3939">
      <w:pPr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166739AB" w14:textId="6CBAC285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107247879"/>
      <w:r w:rsidRPr="007451C1">
        <w:rPr>
          <w:b/>
          <w:bCs/>
          <w:lang w:val="es-MX"/>
        </w:rPr>
        <w:lastRenderedPageBreak/>
        <w:t>OBJETIVO</w:t>
      </w:r>
      <w:bookmarkEnd w:id="0"/>
    </w:p>
    <w:p w14:paraId="228157D7" w14:textId="64AA4372" w:rsidR="003E5CCA" w:rsidRDefault="00E81E0A" w:rsidP="004833CE">
      <w:pPr>
        <w:pStyle w:val="Prrafodelista"/>
        <w:jc w:val="both"/>
        <w:rPr>
          <w:lang w:val="es-MX"/>
        </w:rPr>
      </w:pPr>
      <w:r>
        <w:rPr>
          <w:lang w:val="es-MX"/>
        </w:rPr>
        <w:t>I</w:t>
      </w:r>
      <w:r w:rsidR="003E5CCA">
        <w:rPr>
          <w:lang w:val="es-MX"/>
        </w:rPr>
        <w:t>dentificar las actividades realizadas en el proceso de</w:t>
      </w:r>
      <w:r w:rsidR="00554537">
        <w:rPr>
          <w:lang w:val="es-MX"/>
        </w:rPr>
        <w:t xml:space="preserve"> </w:t>
      </w:r>
      <w:r w:rsidR="00774971">
        <w:rPr>
          <w:lang w:val="es-MX"/>
        </w:rPr>
        <w:t>registrar y solventar</w:t>
      </w:r>
      <w:r w:rsidR="00554537">
        <w:rPr>
          <w:lang w:val="es-MX"/>
        </w:rPr>
        <w:t xml:space="preserve"> </w:t>
      </w:r>
      <w:r w:rsidR="003E5CCA">
        <w:rPr>
          <w:lang w:val="es-MX"/>
        </w:rPr>
        <w:t>l</w:t>
      </w:r>
      <w:r>
        <w:rPr>
          <w:lang w:val="es-MX"/>
        </w:rPr>
        <w:t>a</w:t>
      </w:r>
      <w:r w:rsidR="003E5CCA">
        <w:rPr>
          <w:lang w:val="es-MX"/>
        </w:rPr>
        <w:t>s reclam</w:t>
      </w:r>
      <w:r>
        <w:rPr>
          <w:lang w:val="es-MX"/>
        </w:rPr>
        <w:t>aciones</w:t>
      </w:r>
      <w:r w:rsidR="003E5CCA">
        <w:rPr>
          <w:lang w:val="es-MX"/>
        </w:rPr>
        <w:t xml:space="preserve"> presentad</w:t>
      </w:r>
      <w:r>
        <w:rPr>
          <w:lang w:val="es-MX"/>
        </w:rPr>
        <w:t>a</w:t>
      </w:r>
      <w:r w:rsidR="003E5CCA">
        <w:rPr>
          <w:lang w:val="es-MX"/>
        </w:rPr>
        <w:t xml:space="preserve">s </w:t>
      </w:r>
      <w:r>
        <w:rPr>
          <w:lang w:val="es-MX"/>
        </w:rPr>
        <w:t xml:space="preserve">a través </w:t>
      </w:r>
      <w:r w:rsidR="003E5CCA">
        <w:rPr>
          <w:lang w:val="es-MX"/>
        </w:rPr>
        <w:t>de</w:t>
      </w:r>
      <w:r>
        <w:rPr>
          <w:lang w:val="es-MX"/>
        </w:rPr>
        <w:t>l libro de reclamaciones</w:t>
      </w:r>
      <w:r w:rsidR="003E5CCA">
        <w:rPr>
          <w:lang w:val="es-MX"/>
        </w:rPr>
        <w:t xml:space="preserve"> virtual</w:t>
      </w:r>
      <w:r>
        <w:rPr>
          <w:lang w:val="es-MX"/>
        </w:rPr>
        <w:t xml:space="preserve"> (LRV), alojado</w:t>
      </w:r>
      <w:r w:rsidR="003E5CCA">
        <w:rPr>
          <w:lang w:val="es-MX"/>
        </w:rPr>
        <w:t xml:space="preserve"> en </w:t>
      </w:r>
      <w:r>
        <w:rPr>
          <w:lang w:val="es-MX"/>
        </w:rPr>
        <w:t>la</w:t>
      </w:r>
      <w:r w:rsidR="003E5CCA">
        <w:rPr>
          <w:lang w:val="es-MX"/>
        </w:rPr>
        <w:t xml:space="preserve"> </w:t>
      </w:r>
      <w:r w:rsidR="00525EAB">
        <w:rPr>
          <w:lang w:val="es-MX"/>
        </w:rPr>
        <w:t>página</w:t>
      </w:r>
      <w:r w:rsidR="003E5CCA">
        <w:rPr>
          <w:lang w:val="es-MX"/>
        </w:rPr>
        <w:t xml:space="preserve"> web</w:t>
      </w:r>
      <w:r>
        <w:rPr>
          <w:lang w:val="es-MX"/>
        </w:rPr>
        <w:t xml:space="preserve"> de Esperanza Eterna</w:t>
      </w:r>
      <w:r w:rsidR="00774971">
        <w:rPr>
          <w:lang w:val="es-MX"/>
        </w:rPr>
        <w:t>.</w:t>
      </w:r>
    </w:p>
    <w:p w14:paraId="30C60FEE" w14:textId="77777777" w:rsidR="004833CE" w:rsidRDefault="004833CE" w:rsidP="004833CE">
      <w:pPr>
        <w:pStyle w:val="Prrafodelista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107247880"/>
      <w:r w:rsidRPr="007451C1">
        <w:rPr>
          <w:b/>
          <w:bCs/>
          <w:lang w:val="es-MX"/>
        </w:rPr>
        <w:t>DESCRIPCIÓN</w:t>
      </w:r>
      <w:bookmarkEnd w:id="1"/>
    </w:p>
    <w:p w14:paraId="63353C83" w14:textId="621AC2F1" w:rsidR="003E5CCA" w:rsidRPr="00BE7479" w:rsidRDefault="004833CE" w:rsidP="00BE7479">
      <w:pPr>
        <w:pStyle w:val="Prrafodelista"/>
        <w:jc w:val="both"/>
        <w:rPr>
          <w:lang w:val="es-MX"/>
        </w:rPr>
      </w:pPr>
      <w:r>
        <w:rPr>
          <w:lang w:val="es-MX"/>
        </w:rPr>
        <w:t>El proceso de</w:t>
      </w:r>
      <w:r w:rsidR="003E5CCA">
        <w:rPr>
          <w:lang w:val="es-MX"/>
        </w:rPr>
        <w:t xml:space="preserve"> registro de </w:t>
      </w:r>
      <w:r w:rsidR="00E81E0A">
        <w:rPr>
          <w:lang w:val="es-MX"/>
        </w:rPr>
        <w:t xml:space="preserve">una </w:t>
      </w:r>
      <w:r w:rsidR="003E5CCA">
        <w:rPr>
          <w:lang w:val="es-MX"/>
        </w:rPr>
        <w:t xml:space="preserve">queja o </w:t>
      </w:r>
      <w:r w:rsidR="00E81E0A">
        <w:rPr>
          <w:lang w:val="es-MX"/>
        </w:rPr>
        <w:t xml:space="preserve">un </w:t>
      </w:r>
      <w:r w:rsidR="003E5CCA">
        <w:rPr>
          <w:lang w:val="es-MX"/>
        </w:rPr>
        <w:t xml:space="preserve">reclamo en el libro de reclamaciones </w:t>
      </w:r>
      <w:r w:rsidR="00554537">
        <w:rPr>
          <w:lang w:val="es-MX"/>
        </w:rPr>
        <w:t xml:space="preserve">virtual </w:t>
      </w:r>
      <w:r w:rsidR="00525EAB">
        <w:rPr>
          <w:lang w:val="es-MX"/>
        </w:rPr>
        <w:t>es parte fundamental de la atención al cliente</w:t>
      </w:r>
      <w:r w:rsidR="00E81E0A">
        <w:rPr>
          <w:lang w:val="es-MX"/>
        </w:rPr>
        <w:t>. A</w:t>
      </w:r>
      <w:r w:rsidR="00525EAB" w:rsidRPr="00525EAB">
        <w:rPr>
          <w:lang w:val="es-MX"/>
        </w:rPr>
        <w:t>l contar con este mecanismo de defensa del consumidor,</w:t>
      </w:r>
      <w:r w:rsidR="00BE7479">
        <w:rPr>
          <w:lang w:val="es-MX"/>
        </w:rPr>
        <w:t xml:space="preserve"> se </w:t>
      </w:r>
      <w:r w:rsidR="00BE7479" w:rsidRPr="00BE7479">
        <w:rPr>
          <w:lang w:val="es-MX"/>
        </w:rPr>
        <w:t>promueve la solución directa e inmediata</w:t>
      </w:r>
      <w:r w:rsidR="00BE7479">
        <w:rPr>
          <w:lang w:val="es-MX"/>
        </w:rPr>
        <w:t xml:space="preserve"> l</w:t>
      </w:r>
      <w:r w:rsidR="00E81E0A">
        <w:rPr>
          <w:lang w:val="es-MX"/>
        </w:rPr>
        <w:t>a</w:t>
      </w:r>
      <w:r w:rsidR="00BE7479">
        <w:rPr>
          <w:lang w:val="es-MX"/>
        </w:rPr>
        <w:t xml:space="preserve"> cual genera mayor confianza y, por ende, mejores relaciones.</w:t>
      </w:r>
    </w:p>
    <w:p w14:paraId="2EF385E5" w14:textId="77777777" w:rsidR="004833CE" w:rsidRDefault="004833CE" w:rsidP="004833CE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107247881"/>
      <w:r w:rsidRPr="007451C1">
        <w:rPr>
          <w:b/>
          <w:bCs/>
          <w:lang w:val="es-MX"/>
        </w:rPr>
        <w:t>ALCANCE</w:t>
      </w:r>
      <w:bookmarkEnd w:id="2"/>
    </w:p>
    <w:p w14:paraId="79A0287D" w14:textId="61771EFA" w:rsidR="004833CE" w:rsidRDefault="00097C17" w:rsidP="00097C17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El presente </w:t>
      </w:r>
      <w:r w:rsidRPr="00BD5A78">
        <w:rPr>
          <w:lang w:val="es-MX"/>
        </w:rPr>
        <w:t xml:space="preserve">procedimiento </w:t>
      </w:r>
      <w:r>
        <w:rPr>
          <w:lang w:val="es-MX"/>
        </w:rPr>
        <w:t>en este manual deberá ser aplicado en todas las sedes</w:t>
      </w:r>
      <w:r w:rsidR="00E81E0A">
        <w:rPr>
          <w:lang w:val="es-MX"/>
        </w:rPr>
        <w:t>, oficinas</w:t>
      </w:r>
      <w:r>
        <w:rPr>
          <w:lang w:val="es-MX"/>
        </w:rPr>
        <w:t xml:space="preserve"> </w:t>
      </w:r>
      <w:r w:rsidR="00E81E0A">
        <w:rPr>
          <w:lang w:val="es-MX"/>
        </w:rPr>
        <w:t>y c</w:t>
      </w:r>
      <w:r>
        <w:rPr>
          <w:lang w:val="es-MX"/>
        </w:rPr>
        <w:t>amposantos</w:t>
      </w:r>
      <w:r w:rsidR="00E81E0A">
        <w:rPr>
          <w:lang w:val="es-MX"/>
        </w:rPr>
        <w:t>,</w:t>
      </w:r>
      <w:r>
        <w:rPr>
          <w:lang w:val="es-MX"/>
        </w:rPr>
        <w:t xml:space="preserve"> </w:t>
      </w:r>
      <w:r w:rsidR="00E81E0A">
        <w:rPr>
          <w:lang w:val="es-MX"/>
        </w:rPr>
        <w:t>administradas por</w:t>
      </w:r>
      <w:r>
        <w:rPr>
          <w:lang w:val="es-MX"/>
        </w:rPr>
        <w:t xml:space="preserve"> Inversiones </w:t>
      </w:r>
      <w:proofErr w:type="spellStart"/>
      <w:r>
        <w:rPr>
          <w:lang w:val="es-MX"/>
        </w:rPr>
        <w:t>Muya</w:t>
      </w:r>
      <w:proofErr w:type="spellEnd"/>
      <w:r w:rsidR="00825546">
        <w:rPr>
          <w:lang w:val="es-MX"/>
        </w:rPr>
        <w:t xml:space="preserve"> SAC</w:t>
      </w:r>
      <w:r>
        <w:rPr>
          <w:lang w:val="es-MX"/>
        </w:rPr>
        <w:t xml:space="preserve">, y en las áreas y/o gerencias involucradas en el trámite de atención de </w:t>
      </w:r>
      <w:r w:rsidR="00E81E0A">
        <w:rPr>
          <w:lang w:val="es-MX"/>
        </w:rPr>
        <w:t>las reclamaciones</w:t>
      </w:r>
      <w:r>
        <w:rPr>
          <w:lang w:val="es-MX"/>
        </w:rPr>
        <w:t>.</w:t>
      </w:r>
    </w:p>
    <w:p w14:paraId="5C6F685E" w14:textId="77777777" w:rsidR="00097C17" w:rsidRPr="00097C17" w:rsidRDefault="00097C17" w:rsidP="00097C17">
      <w:pPr>
        <w:pStyle w:val="Prrafodelista"/>
        <w:jc w:val="both"/>
        <w:rPr>
          <w:lang w:val="es-MX"/>
        </w:rPr>
      </w:pPr>
    </w:p>
    <w:p w14:paraId="103E4E1B" w14:textId="092424BE" w:rsidR="004833CE" w:rsidRPr="00B8202F" w:rsidRDefault="004833CE" w:rsidP="003F3882">
      <w:pPr>
        <w:pStyle w:val="Prrafodelista"/>
        <w:numPr>
          <w:ilvl w:val="0"/>
          <w:numId w:val="1"/>
        </w:numPr>
        <w:jc w:val="both"/>
        <w:outlineLvl w:val="0"/>
        <w:rPr>
          <w:b/>
          <w:bCs/>
          <w:lang w:val="es-MX"/>
        </w:rPr>
      </w:pPr>
      <w:bookmarkStart w:id="3" w:name="_Toc107247882"/>
      <w:r w:rsidRPr="00B8202F">
        <w:rPr>
          <w:b/>
          <w:bCs/>
          <w:lang w:val="es-MX"/>
        </w:rPr>
        <w:t>RESPONSABILIDADES</w:t>
      </w:r>
      <w:bookmarkEnd w:id="3"/>
    </w:p>
    <w:p w14:paraId="7AE9F08F" w14:textId="39F6B167" w:rsidR="001672D6" w:rsidRPr="00B8202F" w:rsidRDefault="00136635" w:rsidP="003F3882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4" w:name="_Toc107247883"/>
      <w:r w:rsidRPr="00B8202F">
        <w:rPr>
          <w:lang w:val="es-MX"/>
        </w:rPr>
        <w:t>Subgerenta SAC</w:t>
      </w:r>
      <w:r w:rsidR="004833CE" w:rsidRPr="00B8202F">
        <w:rPr>
          <w:lang w:val="es-MX"/>
        </w:rPr>
        <w:t>:</w:t>
      </w:r>
      <w:bookmarkEnd w:id="4"/>
    </w:p>
    <w:p w14:paraId="2881D8AF" w14:textId="7AC9126C" w:rsidR="004C1597" w:rsidRDefault="004C1597" w:rsidP="00B41B81">
      <w:pPr>
        <w:pStyle w:val="Prrafodelista"/>
        <w:numPr>
          <w:ilvl w:val="0"/>
          <w:numId w:val="4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Supervisar el cumplimiento del proceso establecido en el presente documento.</w:t>
      </w:r>
    </w:p>
    <w:p w14:paraId="478E35EF" w14:textId="6632CFDC" w:rsidR="002B3CD7" w:rsidRDefault="002B3CD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>
        <w:rPr>
          <w:lang w:val="es-MX"/>
        </w:rPr>
        <w:t>Velar por el cumplimiento del plazo máximo de respuesta de 15 días hábiles desde la presentación de la reclamación, según señala Indecopi:</w:t>
      </w:r>
    </w:p>
    <w:p w14:paraId="0ED4B325" w14:textId="6AAD35D3" w:rsidR="002B3CD7" w:rsidRDefault="00B77D62" w:rsidP="002B3CD7">
      <w:pPr>
        <w:pStyle w:val="Prrafodelista"/>
        <w:ind w:left="1418"/>
        <w:jc w:val="both"/>
        <w:rPr>
          <w:lang w:val="es-MX"/>
        </w:rPr>
      </w:pPr>
      <w:hyperlink r:id="rId9" w:history="1">
        <w:r w:rsidR="002B3CD7" w:rsidRPr="0033739D">
          <w:rPr>
            <w:rStyle w:val="Hipervnculo"/>
            <w:lang w:val="es-MX"/>
          </w:rPr>
          <w:t>https://www.consumidor.gob.pe/libro-de-reclamaciones</w:t>
        </w:r>
      </w:hyperlink>
    </w:p>
    <w:p w14:paraId="77324834" w14:textId="52723C53" w:rsidR="00447CA9" w:rsidRPr="00B8202F" w:rsidRDefault="00447CA9" w:rsidP="00B41B81">
      <w:pPr>
        <w:pStyle w:val="Prrafodelista"/>
        <w:numPr>
          <w:ilvl w:val="0"/>
          <w:numId w:val="4"/>
        </w:numPr>
        <w:ind w:left="1418" w:hanging="284"/>
        <w:jc w:val="both"/>
        <w:rPr>
          <w:lang w:val="es-MX"/>
        </w:rPr>
      </w:pPr>
      <w:r>
        <w:rPr>
          <w:lang w:val="es-MX"/>
        </w:rPr>
        <w:t xml:space="preserve">Designar al </w:t>
      </w:r>
      <w:r w:rsidR="00532E45">
        <w:rPr>
          <w:lang w:val="es-MX"/>
        </w:rPr>
        <w:t>asistente SAC</w:t>
      </w:r>
    </w:p>
    <w:p w14:paraId="4C680D8E" w14:textId="77777777" w:rsidR="003E37DD" w:rsidRPr="00B8202F" w:rsidRDefault="003E37DD" w:rsidP="00A65236">
      <w:pPr>
        <w:pStyle w:val="Prrafodelista"/>
        <w:ind w:left="1440"/>
        <w:jc w:val="both"/>
        <w:rPr>
          <w:lang w:val="es-MX"/>
        </w:rPr>
      </w:pPr>
    </w:p>
    <w:p w14:paraId="249A481F" w14:textId="5FD3302E" w:rsidR="00DC2928" w:rsidRPr="00B8202F" w:rsidRDefault="00532E45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5" w:name="_Toc107247884"/>
      <w:r>
        <w:rPr>
          <w:lang w:val="es-MX"/>
        </w:rPr>
        <w:t>Asistente SAC</w:t>
      </w:r>
      <w:bookmarkEnd w:id="5"/>
    </w:p>
    <w:p w14:paraId="2471EFE1" w14:textId="05670E0A" w:rsidR="004C1597" w:rsidRDefault="004C159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 xml:space="preserve">Administrar el correo: </w:t>
      </w:r>
      <w:hyperlink r:id="rId10" w:history="1">
        <w:r w:rsidR="00821B89" w:rsidRPr="0033739D">
          <w:rPr>
            <w:rStyle w:val="Hipervnculo"/>
            <w:lang w:val="es-MX"/>
          </w:rPr>
          <w:t>libroreclamaciones@esperanzaeterna.la</w:t>
        </w:r>
      </w:hyperlink>
    </w:p>
    <w:p w14:paraId="7282A89E" w14:textId="7F7A4B45" w:rsidR="004C1597" w:rsidRPr="00B8202F" w:rsidRDefault="004C159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Revisar la reclamación (reclamo o queja)</w:t>
      </w:r>
      <w:r w:rsidR="00B8202F" w:rsidRPr="00B8202F">
        <w:rPr>
          <w:lang w:val="es-MX"/>
        </w:rPr>
        <w:t>.</w:t>
      </w:r>
    </w:p>
    <w:p w14:paraId="11A68ABC" w14:textId="03D04E88" w:rsidR="00B8202F" w:rsidRPr="00B8202F" w:rsidRDefault="00B8202F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Aceptar y/o rechazar la reclamación.</w:t>
      </w:r>
    </w:p>
    <w:p w14:paraId="4415370F" w14:textId="7D5B70DD" w:rsidR="004C1597" w:rsidRPr="00B8202F" w:rsidRDefault="004C159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Derivar el caso a</w:t>
      </w:r>
      <w:r w:rsidR="00B8202F" w:rsidRPr="00B8202F">
        <w:rPr>
          <w:lang w:val="es-MX"/>
        </w:rPr>
        <w:t>l</w:t>
      </w:r>
      <w:r w:rsidRPr="00B8202F">
        <w:rPr>
          <w:lang w:val="es-MX"/>
        </w:rPr>
        <w:t xml:space="preserve"> </w:t>
      </w:r>
      <w:r w:rsidR="00B8202F" w:rsidRPr="00B8202F">
        <w:rPr>
          <w:lang w:val="es-MX"/>
        </w:rPr>
        <w:t>responsable de atención de la reclamación</w:t>
      </w:r>
      <w:r w:rsidR="007C4F95">
        <w:rPr>
          <w:lang w:val="es-MX"/>
        </w:rPr>
        <w:t>.</w:t>
      </w:r>
    </w:p>
    <w:p w14:paraId="74FBAF74" w14:textId="0B52EFDB" w:rsidR="004C1597" w:rsidRPr="00B8202F" w:rsidRDefault="004C1597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 xml:space="preserve">Hacer seguimiento a </w:t>
      </w:r>
      <w:r w:rsidR="00B8202F" w:rsidRPr="00B8202F">
        <w:rPr>
          <w:lang w:val="es-MX"/>
        </w:rPr>
        <w:t xml:space="preserve">todas </w:t>
      </w:r>
      <w:r w:rsidRPr="00B8202F">
        <w:rPr>
          <w:lang w:val="es-MX"/>
        </w:rPr>
        <w:t>las reclamaciones para que se respondan dentro de los plazos.</w:t>
      </w:r>
    </w:p>
    <w:p w14:paraId="0E0DBA63" w14:textId="5B17A3EC" w:rsidR="00DC2928" w:rsidRPr="00B8202F" w:rsidRDefault="00DC2928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Corroborar la solución del caso.</w:t>
      </w:r>
    </w:p>
    <w:p w14:paraId="7765C44B" w14:textId="1628781F" w:rsidR="002B3CD7" w:rsidRDefault="00DC2928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 xml:space="preserve">Enviar la respuesta de la reclamación al </w:t>
      </w:r>
      <w:r w:rsidR="00210EE8">
        <w:rPr>
          <w:lang w:val="es-MX"/>
        </w:rPr>
        <w:t>usuario</w:t>
      </w:r>
      <w:r w:rsidR="002B3CD7">
        <w:rPr>
          <w:lang w:val="es-MX"/>
        </w:rPr>
        <w:t>.</w:t>
      </w:r>
    </w:p>
    <w:p w14:paraId="11DADA33" w14:textId="65384BBF" w:rsidR="00821B89" w:rsidRPr="00821B89" w:rsidRDefault="00447CA9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>
        <w:rPr>
          <w:lang w:val="es-MX"/>
        </w:rPr>
        <w:t>Enviar a TI la</w:t>
      </w:r>
      <w:r w:rsidR="00821B89">
        <w:rPr>
          <w:lang w:val="es-MX"/>
        </w:rPr>
        <w:t>s</w:t>
      </w:r>
      <w:r>
        <w:rPr>
          <w:lang w:val="es-MX"/>
        </w:rPr>
        <w:t xml:space="preserve"> </w:t>
      </w:r>
      <w:r w:rsidR="00821B89">
        <w:rPr>
          <w:lang w:val="es-MX"/>
        </w:rPr>
        <w:t xml:space="preserve">acciones adoptadas </w:t>
      </w:r>
      <w:r>
        <w:rPr>
          <w:lang w:val="es-MX"/>
        </w:rPr>
        <w:t>de la reclamación para su ingreso a la BD</w:t>
      </w:r>
      <w:r w:rsidR="00821B89">
        <w:rPr>
          <w:lang w:val="es-MX"/>
        </w:rPr>
        <w:t>.</w:t>
      </w:r>
    </w:p>
    <w:p w14:paraId="58E3E20E" w14:textId="1105BDF0" w:rsidR="00B8202F" w:rsidRPr="00B8202F" w:rsidRDefault="00B8202F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Mantener informada a la subgerenta SAC sobre las reclamaciones.</w:t>
      </w:r>
    </w:p>
    <w:p w14:paraId="16C2BA62" w14:textId="77777777" w:rsidR="00DC2928" w:rsidRPr="00B8202F" w:rsidRDefault="00DC2928" w:rsidP="00A65236">
      <w:pPr>
        <w:pStyle w:val="Prrafodelista"/>
        <w:ind w:left="1440"/>
        <w:jc w:val="both"/>
        <w:rPr>
          <w:lang w:val="es-MX"/>
        </w:rPr>
      </w:pPr>
    </w:p>
    <w:p w14:paraId="1587C3CB" w14:textId="23C18EE4" w:rsidR="0017534F" w:rsidRDefault="00285FB7" w:rsidP="00A65236">
      <w:pPr>
        <w:pStyle w:val="Prrafodelista"/>
        <w:numPr>
          <w:ilvl w:val="1"/>
          <w:numId w:val="1"/>
        </w:numPr>
        <w:spacing w:after="0"/>
        <w:jc w:val="both"/>
        <w:outlineLvl w:val="1"/>
        <w:rPr>
          <w:lang w:val="es-MX"/>
        </w:rPr>
      </w:pPr>
      <w:bookmarkStart w:id="6" w:name="_Toc107247885"/>
      <w:r>
        <w:rPr>
          <w:lang w:val="es-MX"/>
        </w:rPr>
        <w:t xml:space="preserve">Área de </w:t>
      </w:r>
      <w:r w:rsidR="0017534F">
        <w:rPr>
          <w:lang w:val="es-MX"/>
        </w:rPr>
        <w:t>SAC</w:t>
      </w:r>
      <w:r w:rsidR="00CF10FC">
        <w:rPr>
          <w:lang w:val="es-MX"/>
        </w:rPr>
        <w:t xml:space="preserve"> y parque</w:t>
      </w:r>
      <w:bookmarkEnd w:id="6"/>
      <w:r w:rsidR="00CF10FC">
        <w:rPr>
          <w:lang w:val="es-MX"/>
        </w:rPr>
        <w:t xml:space="preserve"> </w:t>
      </w:r>
    </w:p>
    <w:p w14:paraId="3B7EBB53" w14:textId="175F48BB" w:rsidR="0017534F" w:rsidRDefault="00285FB7" w:rsidP="00B41B81">
      <w:pPr>
        <w:pStyle w:val="Prrafodelista"/>
        <w:numPr>
          <w:ilvl w:val="0"/>
          <w:numId w:val="6"/>
        </w:numPr>
        <w:ind w:left="1418" w:hanging="284"/>
        <w:jc w:val="both"/>
        <w:rPr>
          <w:lang w:val="es-MX"/>
        </w:rPr>
      </w:pPr>
      <w:r>
        <w:rPr>
          <w:lang w:val="es-MX"/>
        </w:rPr>
        <w:t>Guiar</w:t>
      </w:r>
      <w:r w:rsidR="0017534F">
        <w:rPr>
          <w:lang w:val="es-MX"/>
        </w:rPr>
        <w:t xml:space="preserve"> al usuario en el llenado del </w:t>
      </w:r>
      <w:r w:rsidR="00A65236">
        <w:rPr>
          <w:lang w:val="es-MX"/>
        </w:rPr>
        <w:t>libro de reclamaciones, si este lo solicita.</w:t>
      </w:r>
    </w:p>
    <w:p w14:paraId="0AF3373A" w14:textId="51E34520" w:rsidR="0017534F" w:rsidRDefault="0017534F" w:rsidP="00B41B81">
      <w:pPr>
        <w:pStyle w:val="Prrafodelista"/>
        <w:numPr>
          <w:ilvl w:val="0"/>
          <w:numId w:val="6"/>
        </w:numPr>
        <w:ind w:left="1418" w:hanging="284"/>
        <w:jc w:val="both"/>
        <w:rPr>
          <w:lang w:val="es-MX"/>
        </w:rPr>
      </w:pPr>
      <w:r>
        <w:rPr>
          <w:lang w:val="es-MX"/>
        </w:rPr>
        <w:t>Custodiar el libro de reclamaciones de respaldo</w:t>
      </w:r>
      <w:r w:rsidR="00A65236">
        <w:rPr>
          <w:lang w:val="es-MX"/>
        </w:rPr>
        <w:t>.</w:t>
      </w:r>
    </w:p>
    <w:p w14:paraId="24EC93D9" w14:textId="16DFAC94" w:rsidR="0017534F" w:rsidRDefault="0017534F" w:rsidP="00B41B81">
      <w:pPr>
        <w:pStyle w:val="Prrafodelista"/>
        <w:numPr>
          <w:ilvl w:val="0"/>
          <w:numId w:val="6"/>
        </w:numPr>
        <w:ind w:left="1418" w:hanging="284"/>
        <w:jc w:val="both"/>
        <w:rPr>
          <w:lang w:val="es-MX"/>
        </w:rPr>
      </w:pPr>
      <w:r>
        <w:rPr>
          <w:lang w:val="es-MX"/>
        </w:rPr>
        <w:t>Ingresar al LRV las reclamaciones ingresadas al libro de reclamaciones de respaldo</w:t>
      </w:r>
      <w:r w:rsidR="00A65236">
        <w:rPr>
          <w:lang w:val="es-MX"/>
        </w:rPr>
        <w:t>.</w:t>
      </w:r>
    </w:p>
    <w:p w14:paraId="6A47A7BD" w14:textId="77777777" w:rsidR="0017534F" w:rsidRPr="0017534F" w:rsidRDefault="0017534F" w:rsidP="00A65236">
      <w:pPr>
        <w:pStyle w:val="Prrafodelista"/>
        <w:ind w:left="1068"/>
        <w:jc w:val="both"/>
        <w:rPr>
          <w:lang w:val="es-MX"/>
        </w:rPr>
      </w:pPr>
    </w:p>
    <w:p w14:paraId="1542B11D" w14:textId="2C876122" w:rsidR="003F3882" w:rsidRPr="00B8202F" w:rsidRDefault="00DB1E18" w:rsidP="00A65236">
      <w:pPr>
        <w:pStyle w:val="Prrafodelista"/>
        <w:numPr>
          <w:ilvl w:val="1"/>
          <w:numId w:val="1"/>
        </w:numPr>
        <w:spacing w:after="0"/>
        <w:jc w:val="both"/>
        <w:outlineLvl w:val="1"/>
        <w:rPr>
          <w:lang w:val="es-MX"/>
        </w:rPr>
      </w:pPr>
      <w:bookmarkStart w:id="7" w:name="_Toc107247886"/>
      <w:r w:rsidRPr="00B8202F">
        <w:rPr>
          <w:lang w:val="es-MX"/>
        </w:rPr>
        <w:t>Responsable</w:t>
      </w:r>
      <w:r w:rsidR="004833CE" w:rsidRPr="00B8202F">
        <w:rPr>
          <w:lang w:val="es-MX"/>
        </w:rPr>
        <w:t xml:space="preserve"> de </w:t>
      </w:r>
      <w:r w:rsidR="00B04A3B" w:rsidRPr="00B8202F">
        <w:rPr>
          <w:lang w:val="es-MX"/>
        </w:rPr>
        <w:t>atención de la reclamación</w:t>
      </w:r>
      <w:bookmarkEnd w:id="7"/>
    </w:p>
    <w:p w14:paraId="098182AE" w14:textId="6544A389" w:rsidR="005107CA" w:rsidRPr="00B8202F" w:rsidRDefault="005107CA" w:rsidP="00A65236">
      <w:pPr>
        <w:spacing w:after="0"/>
        <w:ind w:left="1134"/>
        <w:jc w:val="both"/>
        <w:rPr>
          <w:lang w:val="es-MX"/>
        </w:rPr>
      </w:pPr>
      <w:r w:rsidRPr="00B8202F">
        <w:rPr>
          <w:lang w:val="es-MX"/>
        </w:rPr>
        <w:t>Es a quien se derivó la reclamación a través del CRM o correo electrónico, pudiendo ser jefe(a), coordinador(a) de área, administrador(a) de sede, etc.</w:t>
      </w:r>
    </w:p>
    <w:p w14:paraId="2795C484" w14:textId="6C7960E7" w:rsidR="00BD4AA1" w:rsidRPr="00B8202F" w:rsidRDefault="00CE6588" w:rsidP="00B41B81">
      <w:pPr>
        <w:pStyle w:val="Prrafodelista"/>
        <w:numPr>
          <w:ilvl w:val="0"/>
          <w:numId w:val="2"/>
        </w:numPr>
        <w:ind w:left="1418" w:hanging="284"/>
        <w:jc w:val="both"/>
        <w:rPr>
          <w:lang w:val="es-MX"/>
        </w:rPr>
      </w:pPr>
      <w:r>
        <w:rPr>
          <w:lang w:val="es-MX"/>
        </w:rPr>
        <w:lastRenderedPageBreak/>
        <w:t>De ser necesario, s</w:t>
      </w:r>
      <w:r w:rsidR="00BD4AA1" w:rsidRPr="00B8202F">
        <w:rPr>
          <w:lang w:val="es-MX"/>
        </w:rPr>
        <w:t>olicita</w:t>
      </w:r>
      <w:r w:rsidR="00DB1E18" w:rsidRPr="00B8202F">
        <w:rPr>
          <w:lang w:val="es-MX"/>
        </w:rPr>
        <w:t>r</w:t>
      </w:r>
      <w:r w:rsidR="00BD4AA1" w:rsidRPr="00B8202F">
        <w:rPr>
          <w:lang w:val="es-MX"/>
        </w:rPr>
        <w:t xml:space="preserve"> </w:t>
      </w:r>
      <w:r>
        <w:rPr>
          <w:lang w:val="es-MX"/>
        </w:rPr>
        <w:t>sustentos</w:t>
      </w:r>
      <w:r w:rsidRPr="00CE6588">
        <w:rPr>
          <w:lang w:val="es-MX"/>
        </w:rPr>
        <w:t xml:space="preserve"> </w:t>
      </w:r>
      <w:r w:rsidRPr="00B8202F">
        <w:rPr>
          <w:lang w:val="es-MX"/>
        </w:rPr>
        <w:t>al cliente</w:t>
      </w:r>
      <w:r>
        <w:rPr>
          <w:lang w:val="es-MX"/>
        </w:rPr>
        <w:t>, tales</w:t>
      </w:r>
      <w:r>
        <w:t xml:space="preserve"> como </w:t>
      </w:r>
      <w:r w:rsidRPr="00160F57">
        <w:t xml:space="preserve">documentación probatoria </w:t>
      </w:r>
      <w:r>
        <w:t>o evidencia para el</w:t>
      </w:r>
      <w:r w:rsidRPr="00160F57">
        <w:t xml:space="preserve"> </w:t>
      </w:r>
      <w:r>
        <w:t>caso</w:t>
      </w:r>
      <w:r w:rsidR="00BD4AA1" w:rsidRPr="00B8202F">
        <w:rPr>
          <w:lang w:val="es-MX"/>
        </w:rPr>
        <w:t>.</w:t>
      </w:r>
    </w:p>
    <w:p w14:paraId="6D391CA6" w14:textId="4057E609" w:rsidR="00BD4AA1" w:rsidRPr="00B8202F" w:rsidRDefault="00BD4AA1" w:rsidP="00B41B81">
      <w:pPr>
        <w:pStyle w:val="Prrafodelista"/>
        <w:numPr>
          <w:ilvl w:val="0"/>
          <w:numId w:val="2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Eval</w:t>
      </w:r>
      <w:r w:rsidR="00DB1E18" w:rsidRPr="00B8202F">
        <w:rPr>
          <w:lang w:val="es-MX"/>
        </w:rPr>
        <w:t>uar</w:t>
      </w:r>
      <w:r w:rsidRPr="00B8202F">
        <w:rPr>
          <w:lang w:val="es-MX"/>
        </w:rPr>
        <w:t xml:space="preserve"> y realiza</w:t>
      </w:r>
      <w:r w:rsidR="00DB1E18" w:rsidRPr="00B8202F">
        <w:rPr>
          <w:lang w:val="es-MX"/>
        </w:rPr>
        <w:t>r</w:t>
      </w:r>
      <w:r w:rsidRPr="00B8202F">
        <w:rPr>
          <w:lang w:val="es-MX"/>
        </w:rPr>
        <w:t xml:space="preserve"> medidas para solventar </w:t>
      </w:r>
      <w:r w:rsidR="00B8202F" w:rsidRPr="00B8202F">
        <w:rPr>
          <w:lang w:val="es-MX"/>
        </w:rPr>
        <w:t>la reclamación</w:t>
      </w:r>
      <w:r w:rsidRPr="00B8202F">
        <w:rPr>
          <w:lang w:val="es-MX"/>
        </w:rPr>
        <w:t>.</w:t>
      </w:r>
    </w:p>
    <w:p w14:paraId="509D7B6F" w14:textId="2B1DD0BC" w:rsidR="00B8202F" w:rsidRDefault="00BD4AA1" w:rsidP="00B41B81">
      <w:pPr>
        <w:pStyle w:val="Prrafodelista"/>
        <w:numPr>
          <w:ilvl w:val="0"/>
          <w:numId w:val="2"/>
        </w:numPr>
        <w:ind w:left="1418" w:hanging="284"/>
        <w:jc w:val="both"/>
        <w:rPr>
          <w:lang w:val="es-MX"/>
        </w:rPr>
      </w:pPr>
      <w:r w:rsidRPr="00B8202F">
        <w:rPr>
          <w:lang w:val="es-MX"/>
        </w:rPr>
        <w:t>Env</w:t>
      </w:r>
      <w:r w:rsidR="00DB1E18" w:rsidRPr="00B8202F">
        <w:rPr>
          <w:lang w:val="es-MX"/>
        </w:rPr>
        <w:t>iar</w:t>
      </w:r>
      <w:r w:rsidRPr="00B8202F">
        <w:rPr>
          <w:lang w:val="es-MX"/>
        </w:rPr>
        <w:t xml:space="preserve"> informe </w:t>
      </w:r>
      <w:r w:rsidR="00B8202F" w:rsidRPr="00B8202F">
        <w:rPr>
          <w:lang w:val="es-MX"/>
        </w:rPr>
        <w:t xml:space="preserve">y respuesta </w:t>
      </w:r>
      <w:r w:rsidRPr="00B8202F">
        <w:rPr>
          <w:lang w:val="es-MX"/>
        </w:rPr>
        <w:t>correspondiente de</w:t>
      </w:r>
      <w:r w:rsidR="00B8202F" w:rsidRPr="00B8202F">
        <w:rPr>
          <w:lang w:val="es-MX"/>
        </w:rPr>
        <w:t xml:space="preserve"> </w:t>
      </w:r>
      <w:r w:rsidRPr="00B8202F">
        <w:rPr>
          <w:lang w:val="es-MX"/>
        </w:rPr>
        <w:t>l</w:t>
      </w:r>
      <w:r w:rsidR="00B8202F" w:rsidRPr="00B8202F">
        <w:rPr>
          <w:lang w:val="es-MX"/>
        </w:rPr>
        <w:t>a</w:t>
      </w:r>
      <w:r w:rsidRPr="00B8202F">
        <w:rPr>
          <w:lang w:val="es-MX"/>
        </w:rPr>
        <w:t xml:space="preserve"> </w:t>
      </w:r>
      <w:r w:rsidR="00B8202F" w:rsidRPr="00B8202F">
        <w:rPr>
          <w:lang w:val="es-MX"/>
        </w:rPr>
        <w:t>reclamación</w:t>
      </w:r>
      <w:r w:rsidRPr="00B8202F">
        <w:rPr>
          <w:lang w:val="es-MX"/>
        </w:rPr>
        <w:t>.</w:t>
      </w:r>
    </w:p>
    <w:p w14:paraId="31DD95D6" w14:textId="77777777" w:rsidR="00B8202F" w:rsidRPr="00B8202F" w:rsidRDefault="00B8202F" w:rsidP="00A65236">
      <w:pPr>
        <w:pStyle w:val="Prrafodelista"/>
        <w:ind w:left="1418"/>
        <w:jc w:val="both"/>
        <w:rPr>
          <w:lang w:val="es-MX"/>
        </w:rPr>
      </w:pPr>
    </w:p>
    <w:p w14:paraId="4A8538AD" w14:textId="0AF0F45B" w:rsidR="00B8202F" w:rsidRPr="00B8202F" w:rsidRDefault="00532E45" w:rsidP="00A65236">
      <w:pPr>
        <w:pStyle w:val="Prrafodelista"/>
        <w:numPr>
          <w:ilvl w:val="1"/>
          <w:numId w:val="1"/>
        </w:numPr>
        <w:jc w:val="both"/>
        <w:outlineLvl w:val="1"/>
        <w:rPr>
          <w:lang w:val="es-MX"/>
        </w:rPr>
      </w:pPr>
      <w:bookmarkStart w:id="8" w:name="_Toc107247887"/>
      <w:r>
        <w:rPr>
          <w:lang w:val="es-MX"/>
        </w:rPr>
        <w:t>Analista</w:t>
      </w:r>
      <w:r w:rsidR="00B8202F">
        <w:rPr>
          <w:lang w:val="es-MX"/>
        </w:rPr>
        <w:t xml:space="preserve"> TI</w:t>
      </w:r>
      <w:bookmarkEnd w:id="8"/>
    </w:p>
    <w:p w14:paraId="24923218" w14:textId="3A43C5B0" w:rsidR="005B15AF" w:rsidRPr="00447CA9" w:rsidRDefault="00447CA9" w:rsidP="00B41B81">
      <w:pPr>
        <w:pStyle w:val="Prrafodelista"/>
        <w:numPr>
          <w:ilvl w:val="0"/>
          <w:numId w:val="5"/>
        </w:numPr>
        <w:ind w:left="1418" w:hanging="284"/>
        <w:jc w:val="both"/>
        <w:rPr>
          <w:lang w:val="es-MX"/>
        </w:rPr>
      </w:pPr>
      <w:r>
        <w:rPr>
          <w:lang w:val="es-MX"/>
        </w:rPr>
        <w:t>Ingresar a la BD de SG5 la respuesta de la reclamación.</w:t>
      </w:r>
    </w:p>
    <w:p w14:paraId="7F7A6B43" w14:textId="40A158E7" w:rsidR="00135AA4" w:rsidRPr="00B8202F" w:rsidRDefault="00135AA4">
      <w:pPr>
        <w:rPr>
          <w:b/>
          <w:bCs/>
          <w:lang w:val="es-MX"/>
        </w:rPr>
      </w:pPr>
    </w:p>
    <w:p w14:paraId="4042A3EC" w14:textId="48ABBCE5" w:rsidR="009669F5" w:rsidRPr="006A6C93" w:rsidRDefault="009669F5" w:rsidP="00C208BB">
      <w:pPr>
        <w:pStyle w:val="Prrafodelista"/>
        <w:numPr>
          <w:ilvl w:val="0"/>
          <w:numId w:val="1"/>
        </w:numPr>
        <w:ind w:left="709" w:hanging="425"/>
        <w:outlineLvl w:val="0"/>
        <w:rPr>
          <w:b/>
          <w:bCs/>
          <w:lang w:val="es-MX"/>
        </w:rPr>
      </w:pPr>
      <w:bookmarkStart w:id="9" w:name="_Toc107247888"/>
      <w:r w:rsidRPr="007451C1">
        <w:rPr>
          <w:b/>
          <w:bCs/>
          <w:lang w:val="es-MX"/>
        </w:rPr>
        <w:t>PROCEDIMIENTO</w:t>
      </w:r>
      <w:bookmarkEnd w:id="9"/>
    </w:p>
    <w:p w14:paraId="0FACA700" w14:textId="470B9198" w:rsidR="00FB0050" w:rsidRDefault="00FB0050" w:rsidP="00FB0050">
      <w:pPr>
        <w:pStyle w:val="Prrafodelista"/>
        <w:numPr>
          <w:ilvl w:val="1"/>
          <w:numId w:val="1"/>
        </w:numPr>
        <w:spacing w:after="0"/>
        <w:ind w:hanging="371"/>
        <w:jc w:val="both"/>
        <w:outlineLvl w:val="1"/>
        <w:rPr>
          <w:lang w:val="es-MX"/>
        </w:rPr>
      </w:pPr>
      <w:r>
        <w:rPr>
          <w:lang w:val="es-MX"/>
        </w:rPr>
        <w:t xml:space="preserve">Proceso de creación de </w:t>
      </w:r>
      <w:r>
        <w:rPr>
          <w:lang w:val="es-MX"/>
        </w:rPr>
        <w:t>códigos</w:t>
      </w:r>
      <w:r>
        <w:rPr>
          <w:lang w:val="es-MX"/>
        </w:rPr>
        <w:t xml:space="preserve"> de espacio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9669F5" w14:paraId="34BBEA53" w14:textId="77777777" w:rsidTr="00E73076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6620DE97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1608426A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55E8A423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8EDC56E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5813C2" w14:paraId="1E713B3F" w14:textId="77777777" w:rsidTr="00F66DE9">
        <w:trPr>
          <w:jc w:val="center"/>
        </w:trPr>
        <w:tc>
          <w:tcPr>
            <w:tcW w:w="440" w:type="dxa"/>
            <w:vAlign w:val="center"/>
          </w:tcPr>
          <w:p w14:paraId="2F5C96A7" w14:textId="78DE9EB5" w:rsidR="005813C2" w:rsidRDefault="00210EE8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0E0C4ACE" w14:textId="12B92718" w:rsidR="005813C2" w:rsidRDefault="00FB0050" w:rsidP="008803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Recibir requerimiento de creación de nuevos códigos de espacio </w:t>
            </w:r>
          </w:p>
        </w:tc>
        <w:tc>
          <w:tcPr>
            <w:tcW w:w="5204" w:type="dxa"/>
          </w:tcPr>
          <w:p w14:paraId="089E8BEB" w14:textId="365DAF51" w:rsidR="00FB0050" w:rsidRPr="005813C2" w:rsidRDefault="00FB0050" w:rsidP="005813C2">
            <w:pPr>
              <w:jc w:val="both"/>
            </w:pPr>
            <w:r>
              <w:t>Las áreas correspondientes envían el requerimiento de creación de nuevos códigos de espacio, con las características y tipos de producto-</w:t>
            </w:r>
          </w:p>
        </w:tc>
        <w:tc>
          <w:tcPr>
            <w:tcW w:w="1884" w:type="dxa"/>
            <w:vAlign w:val="center"/>
          </w:tcPr>
          <w:p w14:paraId="0C1E1400" w14:textId="77777777" w:rsidR="005813C2" w:rsidRDefault="00FB0050" w:rsidP="00F66DE9">
            <w:pPr>
              <w:pStyle w:val="Prrafodelista"/>
              <w:ind w:left="0"/>
              <w:jc w:val="center"/>
            </w:pPr>
            <w:r>
              <w:t>Propietaria (Yarqa)</w:t>
            </w:r>
          </w:p>
          <w:p w14:paraId="456A69FF" w14:textId="1A743BA3" w:rsidR="00FB0050" w:rsidRPr="003F3882" w:rsidRDefault="00FB0050" w:rsidP="00F66DE9">
            <w:pPr>
              <w:pStyle w:val="Prrafodelista"/>
              <w:ind w:left="0"/>
              <w:jc w:val="center"/>
            </w:pPr>
            <w:r>
              <w:t>Comercial</w:t>
            </w:r>
          </w:p>
        </w:tc>
      </w:tr>
      <w:tr w:rsidR="00285FB7" w14:paraId="0C7A039B" w14:textId="77777777" w:rsidTr="00F66DE9">
        <w:trPr>
          <w:jc w:val="center"/>
        </w:trPr>
        <w:tc>
          <w:tcPr>
            <w:tcW w:w="440" w:type="dxa"/>
            <w:vAlign w:val="center"/>
          </w:tcPr>
          <w:p w14:paraId="09B744E9" w14:textId="3B48DACD" w:rsidR="00285FB7" w:rsidRDefault="00285FB7" w:rsidP="00285FB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56DB430F" w14:textId="3F4BD2B3" w:rsidR="00285FB7" w:rsidRDefault="00FB0050" w:rsidP="00285FB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¿El tipo de espacio ya existe?</w:t>
            </w:r>
          </w:p>
        </w:tc>
        <w:tc>
          <w:tcPr>
            <w:tcW w:w="5204" w:type="dxa"/>
          </w:tcPr>
          <w:p w14:paraId="3911659C" w14:textId="5AF5C645" w:rsidR="00FB0050" w:rsidRDefault="00FB0050" w:rsidP="00FB0050">
            <w:pPr>
              <w:ind w:right="130"/>
              <w:jc w:val="both"/>
            </w:pPr>
            <w:r>
              <w:t xml:space="preserve">Si: </w:t>
            </w:r>
            <w:r>
              <w:t xml:space="preserve">Continúa en la actividad Nro. </w:t>
            </w:r>
            <w:r w:rsidR="00D337FC">
              <w:t>4</w:t>
            </w:r>
          </w:p>
          <w:p w14:paraId="34A8866E" w14:textId="745A96E6" w:rsidR="00FB0050" w:rsidRDefault="00FB0050" w:rsidP="00FB0050">
            <w:pPr>
              <w:ind w:right="130"/>
              <w:jc w:val="both"/>
            </w:pPr>
            <w:r>
              <w:t>No: Continúa en la actividad Nro. 3</w:t>
            </w:r>
          </w:p>
        </w:tc>
        <w:tc>
          <w:tcPr>
            <w:tcW w:w="1884" w:type="dxa"/>
            <w:vAlign w:val="center"/>
          </w:tcPr>
          <w:p w14:paraId="403A0260" w14:textId="0D75DB15" w:rsidR="00285FB7" w:rsidRPr="003F3882" w:rsidRDefault="00FB0050" w:rsidP="00F66DE9">
            <w:pPr>
              <w:pStyle w:val="Prrafodelista"/>
              <w:ind w:left="0"/>
              <w:jc w:val="center"/>
            </w:pPr>
            <w:r>
              <w:t>SAC</w:t>
            </w:r>
          </w:p>
        </w:tc>
      </w:tr>
      <w:tr w:rsidR="00285FB7" w14:paraId="4601545E" w14:textId="77777777" w:rsidTr="00F66DE9">
        <w:trPr>
          <w:jc w:val="center"/>
        </w:trPr>
        <w:tc>
          <w:tcPr>
            <w:tcW w:w="440" w:type="dxa"/>
            <w:vAlign w:val="center"/>
          </w:tcPr>
          <w:p w14:paraId="7C10E03C" w14:textId="6E3F3167" w:rsidR="00285FB7" w:rsidRDefault="00285FB7" w:rsidP="00285FB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2E775DA0" w14:textId="2D01A058" w:rsidR="00285FB7" w:rsidRDefault="00FB0050" w:rsidP="00285FB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Crear tipo de espacio</w:t>
            </w:r>
          </w:p>
        </w:tc>
        <w:tc>
          <w:tcPr>
            <w:tcW w:w="5204" w:type="dxa"/>
          </w:tcPr>
          <w:p w14:paraId="0E9435C9" w14:textId="4FEA3BB8" w:rsidR="00FB0050" w:rsidRDefault="00FB0050" w:rsidP="00FB0050">
            <w:pPr>
              <w:jc w:val="both"/>
            </w:pPr>
            <w:r>
              <w:t>Ingresar al Sg5 y realizar lo siguiente:</w:t>
            </w:r>
          </w:p>
          <w:p w14:paraId="2A7818B2" w14:textId="77777777" w:rsidR="00FB0050" w:rsidRDefault="00FB0050" w:rsidP="00FB0050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Seguir la siguiente ruta: Sistema &gt; Datos Específicos &gt; Camposanto &gt; Tipo de espacio</w:t>
            </w:r>
          </w:p>
          <w:p w14:paraId="0B8CD560" w14:textId="77777777" w:rsidR="00FB0050" w:rsidRDefault="00FB0050" w:rsidP="00FB0050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Hacer clic en “Nuevo”</w:t>
            </w:r>
          </w:p>
          <w:p w14:paraId="5B889900" w14:textId="77777777" w:rsidR="00D337FC" w:rsidRDefault="00FB0050" w:rsidP="00FB0050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Rellenar:</w:t>
            </w:r>
          </w:p>
          <w:p w14:paraId="153C3B27" w14:textId="77777777" w:rsidR="00D337FC" w:rsidRDefault="00FB0050" w:rsidP="00D337FC">
            <w:pPr>
              <w:pStyle w:val="Prrafodelista"/>
              <w:numPr>
                <w:ilvl w:val="0"/>
                <w:numId w:val="41"/>
              </w:numPr>
              <w:ind w:left="1309"/>
            </w:pPr>
            <w:r>
              <w:t>Código</w:t>
            </w:r>
          </w:p>
          <w:p w14:paraId="4CA64051" w14:textId="0056D9A1" w:rsidR="00D337FC" w:rsidRPr="006D1F11" w:rsidRDefault="006D1F11" w:rsidP="00D337FC">
            <w:pPr>
              <w:pStyle w:val="Prrafodelista"/>
              <w:numPr>
                <w:ilvl w:val="0"/>
                <w:numId w:val="41"/>
              </w:numPr>
              <w:ind w:left="1309"/>
              <w:rPr>
                <w:highlight w:val="yellow"/>
              </w:rPr>
            </w:pPr>
            <w:r>
              <w:rPr>
                <w:highlight w:val="yellow"/>
              </w:rPr>
              <w:t>Capacidad Total</w:t>
            </w:r>
            <w:r w:rsidR="00D337FC" w:rsidRPr="006D1F11">
              <w:rPr>
                <w:highlight w:val="yellow"/>
              </w:rPr>
              <w:t xml:space="preserve">: </w:t>
            </w:r>
            <w:r>
              <w:rPr>
                <w:highlight w:val="yellow"/>
              </w:rPr>
              <w:t>Antes llamado “Niveles” E</w:t>
            </w:r>
            <w:r w:rsidR="00D337FC" w:rsidRPr="006D1F11">
              <w:rPr>
                <w:highlight w:val="yellow"/>
              </w:rPr>
              <w:t>ste campo estará inhabilitado. Indica la suma del detalle de capacidades de la parte inferior de la ventana.</w:t>
            </w:r>
          </w:p>
          <w:p w14:paraId="4F1733C1" w14:textId="77777777" w:rsidR="00D337FC" w:rsidRDefault="00FB0050" w:rsidP="00D337FC">
            <w:pPr>
              <w:pStyle w:val="Prrafodelista"/>
              <w:numPr>
                <w:ilvl w:val="0"/>
                <w:numId w:val="41"/>
              </w:numPr>
              <w:ind w:left="1309"/>
            </w:pPr>
            <w:r>
              <w:t>Descripción</w:t>
            </w:r>
          </w:p>
          <w:p w14:paraId="662EC4DD" w14:textId="44DF79D2" w:rsidR="00D337FC" w:rsidRPr="006D1F11" w:rsidRDefault="00FB0050" w:rsidP="00D337FC">
            <w:pPr>
              <w:pStyle w:val="Prrafodelista"/>
              <w:numPr>
                <w:ilvl w:val="0"/>
                <w:numId w:val="41"/>
              </w:numPr>
              <w:ind w:left="1309"/>
              <w:rPr>
                <w:highlight w:val="yellow"/>
              </w:rPr>
            </w:pPr>
            <w:r w:rsidRPr="006D1F11">
              <w:rPr>
                <w:highlight w:val="yellow"/>
              </w:rPr>
              <w:t>Grupo Espacio</w:t>
            </w:r>
            <w:r w:rsidR="00D337FC" w:rsidRPr="006D1F11">
              <w:rPr>
                <w:highlight w:val="yellow"/>
              </w:rPr>
              <w:t>: Seleccionar Ampliaciones, mausoleo, nichos, sepulturas o cinerario/columbario</w:t>
            </w:r>
          </w:p>
          <w:p w14:paraId="1D345A83" w14:textId="2576522C" w:rsidR="00FB0050" w:rsidRPr="006D1F11" w:rsidRDefault="00D337FC" w:rsidP="00D337FC">
            <w:pPr>
              <w:pStyle w:val="Prrafodelista"/>
              <w:numPr>
                <w:ilvl w:val="0"/>
                <w:numId w:val="41"/>
              </w:numPr>
              <w:ind w:left="1309"/>
              <w:rPr>
                <w:highlight w:val="yellow"/>
              </w:rPr>
            </w:pPr>
            <w:r w:rsidRPr="006D1F11">
              <w:rPr>
                <w:highlight w:val="yellow"/>
              </w:rPr>
              <w:t>F</w:t>
            </w:r>
            <w:r w:rsidR="00FB0050" w:rsidRPr="006D1F11">
              <w:rPr>
                <w:highlight w:val="yellow"/>
              </w:rPr>
              <w:t>lags</w:t>
            </w:r>
            <w:r w:rsidRPr="006D1F11">
              <w:rPr>
                <w:highlight w:val="yellow"/>
              </w:rPr>
              <w:t xml:space="preserve">: Seleccionar la </w:t>
            </w:r>
            <w:proofErr w:type="spellStart"/>
            <w:r w:rsidRPr="006D1F11">
              <w:rPr>
                <w:highlight w:val="yellow"/>
              </w:rPr>
              <w:t>flag</w:t>
            </w:r>
            <w:proofErr w:type="spellEnd"/>
            <w:r w:rsidRPr="006D1F11">
              <w:rPr>
                <w:highlight w:val="yellow"/>
              </w:rPr>
              <w:t xml:space="preserve"> que corresponde de las siguientes opciones: </w:t>
            </w:r>
            <w:r w:rsidRPr="006D1F11">
              <w:rPr>
                <w:highlight w:val="yellow"/>
              </w:rPr>
              <w:t>Ampliaciones, mausoleo, nichos, sepulturas o cinerario/columbario</w:t>
            </w:r>
          </w:p>
          <w:p w14:paraId="7A0A5E2B" w14:textId="4C9C36FE" w:rsidR="00D337FC" w:rsidRPr="006D1F11" w:rsidRDefault="00D337FC" w:rsidP="00D337FC">
            <w:pPr>
              <w:pStyle w:val="Prrafodelista"/>
              <w:numPr>
                <w:ilvl w:val="0"/>
                <w:numId w:val="10"/>
              </w:numPr>
              <w:jc w:val="both"/>
              <w:rPr>
                <w:highlight w:val="yellow"/>
              </w:rPr>
            </w:pPr>
            <w:r w:rsidRPr="006D1F11">
              <w:rPr>
                <w:highlight w:val="yellow"/>
              </w:rPr>
              <w:t xml:space="preserve">En “Detalle de capacidad” Marcar el checkbox que corresponde al tipo de espacio creado y rellenar el número de capacidades. </w:t>
            </w:r>
            <w:r w:rsidR="006D1F11" w:rsidRPr="006D1F11">
              <w:rPr>
                <w:highlight w:val="yellow"/>
              </w:rPr>
              <w:t>Es necesario seleccionar al menos uno, de lo contrario aparecerá una alerta y no se permitirá grabar.</w:t>
            </w:r>
          </w:p>
          <w:p w14:paraId="54F5D46A" w14:textId="19CA246E" w:rsidR="00D337FC" w:rsidRPr="006D1F11" w:rsidRDefault="00D337FC" w:rsidP="00D337FC">
            <w:pPr>
              <w:pStyle w:val="Prrafodelista"/>
              <w:numPr>
                <w:ilvl w:val="0"/>
                <w:numId w:val="42"/>
              </w:numPr>
              <w:ind w:left="1309"/>
              <w:jc w:val="both"/>
              <w:rPr>
                <w:highlight w:val="yellow"/>
              </w:rPr>
            </w:pPr>
            <w:r w:rsidRPr="006D1F11">
              <w:rPr>
                <w:highlight w:val="yellow"/>
              </w:rPr>
              <w:t>Capacidad Ataúd</w:t>
            </w:r>
          </w:p>
          <w:p w14:paraId="21245B10" w14:textId="6FF04734" w:rsidR="00D337FC" w:rsidRPr="006D1F11" w:rsidRDefault="00D337FC" w:rsidP="00D337FC">
            <w:pPr>
              <w:pStyle w:val="Prrafodelista"/>
              <w:numPr>
                <w:ilvl w:val="0"/>
                <w:numId w:val="42"/>
              </w:numPr>
              <w:ind w:left="1309"/>
              <w:jc w:val="both"/>
              <w:rPr>
                <w:highlight w:val="yellow"/>
              </w:rPr>
            </w:pPr>
            <w:r w:rsidRPr="006D1F11">
              <w:rPr>
                <w:highlight w:val="yellow"/>
              </w:rPr>
              <w:t>Capacidad Cinerario</w:t>
            </w:r>
          </w:p>
          <w:p w14:paraId="45F6B855" w14:textId="6232B8F9" w:rsidR="00D337FC" w:rsidRPr="006D1F11" w:rsidRDefault="00D337FC" w:rsidP="00D337FC">
            <w:pPr>
              <w:pStyle w:val="Prrafodelista"/>
              <w:numPr>
                <w:ilvl w:val="0"/>
                <w:numId w:val="42"/>
              </w:numPr>
              <w:ind w:left="1309"/>
              <w:jc w:val="both"/>
              <w:rPr>
                <w:highlight w:val="yellow"/>
              </w:rPr>
            </w:pPr>
            <w:r w:rsidRPr="006D1F11">
              <w:rPr>
                <w:highlight w:val="yellow"/>
              </w:rPr>
              <w:t>Capacidad Reducciones</w:t>
            </w:r>
          </w:p>
          <w:p w14:paraId="344F9878" w14:textId="6E6B9D79" w:rsidR="00FB0050" w:rsidRPr="00CB71D0" w:rsidRDefault="00FB0050" w:rsidP="00FB0050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Hacer clic en “Grabar”</w:t>
            </w:r>
          </w:p>
        </w:tc>
        <w:tc>
          <w:tcPr>
            <w:tcW w:w="1884" w:type="dxa"/>
            <w:vAlign w:val="center"/>
          </w:tcPr>
          <w:p w14:paraId="6C990929" w14:textId="76DF2EB0" w:rsidR="00285FB7" w:rsidRPr="003F3882" w:rsidRDefault="002B3CD7" w:rsidP="00F66DE9">
            <w:pPr>
              <w:pStyle w:val="Prrafodelista"/>
              <w:ind w:left="0"/>
              <w:jc w:val="center"/>
            </w:pPr>
            <w:r w:rsidRPr="003F3882">
              <w:t>SAC</w:t>
            </w:r>
          </w:p>
        </w:tc>
      </w:tr>
      <w:tr w:rsidR="00D337FC" w14:paraId="4DB65C74" w14:textId="77777777" w:rsidTr="00F66DE9">
        <w:trPr>
          <w:jc w:val="center"/>
        </w:trPr>
        <w:tc>
          <w:tcPr>
            <w:tcW w:w="440" w:type="dxa"/>
            <w:vAlign w:val="center"/>
          </w:tcPr>
          <w:p w14:paraId="0D3057A5" w14:textId="338030AC" w:rsidR="00D337FC" w:rsidRDefault="00D337FC" w:rsidP="00D337FC">
            <w:pPr>
              <w:pStyle w:val="Prrafodelista"/>
              <w:ind w:left="0"/>
              <w:rPr>
                <w:lang w:val="es-MX"/>
              </w:rPr>
            </w:pPr>
          </w:p>
        </w:tc>
        <w:tc>
          <w:tcPr>
            <w:tcW w:w="1965" w:type="dxa"/>
            <w:vAlign w:val="center"/>
          </w:tcPr>
          <w:p w14:paraId="129F020D" w14:textId="6C826F24" w:rsidR="00D337FC" w:rsidRDefault="00D337FC" w:rsidP="00D337F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</w:t>
            </w:r>
            <w:r>
              <w:rPr>
                <w:lang w:val="es-MX"/>
              </w:rPr>
              <w:t>La plataforma</w:t>
            </w:r>
            <w:r>
              <w:rPr>
                <w:lang w:val="es-MX"/>
              </w:rPr>
              <w:t xml:space="preserve"> ya existe?</w:t>
            </w:r>
          </w:p>
        </w:tc>
        <w:tc>
          <w:tcPr>
            <w:tcW w:w="5204" w:type="dxa"/>
          </w:tcPr>
          <w:p w14:paraId="6FA013A9" w14:textId="3D94CFBC" w:rsidR="00D337FC" w:rsidRDefault="00D337FC" w:rsidP="00D337FC">
            <w:pPr>
              <w:ind w:right="130"/>
              <w:jc w:val="both"/>
            </w:pPr>
            <w:r>
              <w:t xml:space="preserve">Si: Continúa en la actividad Nro. </w:t>
            </w:r>
            <w:r>
              <w:t>6</w:t>
            </w:r>
          </w:p>
          <w:p w14:paraId="791E6D88" w14:textId="7FF5ED01" w:rsidR="00D337FC" w:rsidRDefault="00D337FC" w:rsidP="00D337FC">
            <w:pPr>
              <w:jc w:val="both"/>
            </w:pPr>
            <w:r>
              <w:t xml:space="preserve">No: Continúa en la actividad Nro. </w:t>
            </w:r>
            <w:r>
              <w:t>5</w:t>
            </w:r>
          </w:p>
        </w:tc>
        <w:tc>
          <w:tcPr>
            <w:tcW w:w="1884" w:type="dxa"/>
            <w:vAlign w:val="center"/>
          </w:tcPr>
          <w:p w14:paraId="1F5CFF2E" w14:textId="26D02013" w:rsidR="00D337FC" w:rsidRPr="003F3882" w:rsidRDefault="00D337FC" w:rsidP="00D337FC">
            <w:pPr>
              <w:pStyle w:val="Prrafodelista"/>
              <w:ind w:left="0"/>
              <w:jc w:val="center"/>
            </w:pPr>
            <w:r>
              <w:t>SAC</w:t>
            </w:r>
          </w:p>
        </w:tc>
      </w:tr>
      <w:tr w:rsidR="00D337FC" w14:paraId="0ABBEDA9" w14:textId="77777777" w:rsidTr="00F66DE9">
        <w:trPr>
          <w:jc w:val="center"/>
        </w:trPr>
        <w:tc>
          <w:tcPr>
            <w:tcW w:w="440" w:type="dxa"/>
            <w:vAlign w:val="center"/>
          </w:tcPr>
          <w:p w14:paraId="70AB50E0" w14:textId="3273F54B" w:rsidR="00D337FC" w:rsidRDefault="00D337FC" w:rsidP="00D337F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5</w:t>
            </w:r>
          </w:p>
        </w:tc>
        <w:tc>
          <w:tcPr>
            <w:tcW w:w="1965" w:type="dxa"/>
            <w:vAlign w:val="center"/>
          </w:tcPr>
          <w:p w14:paraId="774AA1B9" w14:textId="121BF733" w:rsidR="00D337FC" w:rsidRDefault="00D337FC" w:rsidP="00D337F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Crear plataforma</w:t>
            </w:r>
          </w:p>
        </w:tc>
        <w:tc>
          <w:tcPr>
            <w:tcW w:w="5204" w:type="dxa"/>
          </w:tcPr>
          <w:p w14:paraId="39827E27" w14:textId="77777777" w:rsidR="00D337FC" w:rsidRDefault="00D337FC" w:rsidP="00D337FC">
            <w:pPr>
              <w:jc w:val="both"/>
            </w:pPr>
            <w:r>
              <w:t>Ingresar al Sg5 y realizar lo siguiente:</w:t>
            </w:r>
          </w:p>
          <w:p w14:paraId="5E2E6FEA" w14:textId="4F0EBFE9" w:rsidR="00D337FC" w:rsidRDefault="00D337FC" w:rsidP="00D337FC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Seguir la siguiente ruta: Sistema &gt; Datos Específicos &gt; Camposanto </w:t>
            </w:r>
            <w:r>
              <w:t>&gt; Nichos y plataformas</w:t>
            </w:r>
          </w:p>
          <w:p w14:paraId="3688445E" w14:textId="77777777" w:rsidR="00D337FC" w:rsidRDefault="00D337FC" w:rsidP="00D337FC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FB0050">
              <w:t>Hacer clic en “Nuevo”</w:t>
            </w:r>
          </w:p>
          <w:p w14:paraId="41A4393F" w14:textId="2E2E1BE8" w:rsidR="00D337FC" w:rsidRDefault="00D337FC" w:rsidP="00D337FC">
            <w:pPr>
              <w:jc w:val="both"/>
            </w:pPr>
            <w:r>
              <w:t>En la pestaña “General</w:t>
            </w:r>
            <w:r>
              <w:t>:</w:t>
            </w:r>
          </w:p>
          <w:p w14:paraId="517066C6" w14:textId="39F17164" w:rsidR="00D337FC" w:rsidRDefault="00D337FC" w:rsidP="00D337FC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Crear nuevo código siguiendo el orden de la tabla según corresponde</w:t>
            </w:r>
          </w:p>
          <w:p w14:paraId="2B76990C" w14:textId="435C337E" w:rsidR="00D337FC" w:rsidRDefault="00D337FC" w:rsidP="00D337FC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Seleccionar el “Camposanto” </w:t>
            </w:r>
          </w:p>
          <w:p w14:paraId="01869F5B" w14:textId="3A422FBB" w:rsidR="00D337FC" w:rsidRDefault="00D337FC" w:rsidP="00D337FC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Colocar en “Descripción” el nombre de la nueva plataforma</w:t>
            </w:r>
          </w:p>
          <w:p w14:paraId="2EF3C1A3" w14:textId="287A8180" w:rsidR="00D337FC" w:rsidRDefault="00D337FC" w:rsidP="00D337FC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En “Categoría” seleccionar: </w:t>
            </w:r>
          </w:p>
          <w:p w14:paraId="2AF23EFA" w14:textId="21935010" w:rsidR="00D337FC" w:rsidRDefault="00D337FC" w:rsidP="00D337FC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Sepultura = Normal</w:t>
            </w:r>
          </w:p>
          <w:p w14:paraId="0C514913" w14:textId="72AC7EB8" w:rsidR="00D337FC" w:rsidRDefault="00D337FC" w:rsidP="00D337FC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Mausoleo = Mausoleo</w:t>
            </w:r>
          </w:p>
          <w:p w14:paraId="32FE5725" w14:textId="1C0FB717" w:rsidR="00D337FC" w:rsidRDefault="00D337FC" w:rsidP="00D337FC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Nicho = Nicho</w:t>
            </w:r>
          </w:p>
          <w:p w14:paraId="484D3033" w14:textId="593E3E68" w:rsidR="00D337FC" w:rsidRDefault="00D337FC" w:rsidP="00D337FC">
            <w:pPr>
              <w:pStyle w:val="Prrafodelista"/>
              <w:jc w:val="both"/>
            </w:pPr>
            <w:r>
              <w:t>No se usa “Preferencial” ni “VIP”</w:t>
            </w:r>
          </w:p>
          <w:p w14:paraId="18250833" w14:textId="77777777" w:rsidR="00D337FC" w:rsidRDefault="00D337FC" w:rsidP="00D337FC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Seleccionar el “Orden” según corresponde al espacio físico: “Sentido secuencial”, “Sentido horario”</w:t>
            </w:r>
          </w:p>
          <w:p w14:paraId="4E9475C3" w14:textId="77777777" w:rsidR="00D337FC" w:rsidRDefault="00D337FC" w:rsidP="00D337FC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“</w:t>
            </w:r>
            <w:proofErr w:type="spellStart"/>
            <w:r>
              <w:t>Fch</w:t>
            </w:r>
            <w:proofErr w:type="spellEnd"/>
            <w:r>
              <w:t>. Inicio” seleccionar a partir de qué fecha se podrá iniciar con el uso en esta nueva plataforma.</w:t>
            </w:r>
          </w:p>
          <w:p w14:paraId="7D7FEEFC" w14:textId="26D90D38" w:rsidR="00D337FC" w:rsidRDefault="00D337FC" w:rsidP="00D337FC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Elegir checkbox “Patrón Eje X: A, B, C </w:t>
            </w:r>
            <w:proofErr w:type="spellStart"/>
            <w:r>
              <w:t>ó</w:t>
            </w:r>
            <w:proofErr w:type="spellEnd"/>
            <w:r>
              <w:t xml:space="preserve"> 1,2,3” (Deysi elige siempre A, B, C”</w:t>
            </w:r>
          </w:p>
          <w:p w14:paraId="0BD29F01" w14:textId="77777777" w:rsidR="00D337FC" w:rsidRDefault="00D337FC" w:rsidP="00D337FC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Elegir </w:t>
            </w:r>
            <w:r>
              <w:t xml:space="preserve">checkbox “Patrón Eje </w:t>
            </w:r>
            <w:r>
              <w:t>Y</w:t>
            </w:r>
            <w:r>
              <w:t xml:space="preserve">: A, B, C </w:t>
            </w:r>
            <w:proofErr w:type="spellStart"/>
            <w:r>
              <w:t>ó</w:t>
            </w:r>
            <w:proofErr w:type="spellEnd"/>
            <w:r>
              <w:t xml:space="preserve"> 1,2,3”</w:t>
            </w:r>
          </w:p>
          <w:p w14:paraId="24C1B0FC" w14:textId="77777777" w:rsidR="00D337FC" w:rsidRDefault="00D337FC" w:rsidP="00D337FC">
            <w:pPr>
              <w:pStyle w:val="Prrafodelista"/>
              <w:jc w:val="both"/>
            </w:pPr>
            <w:r>
              <w:t>(Deysi elige siempre 1,2,3”</w:t>
            </w:r>
          </w:p>
          <w:p w14:paraId="5A0DAE7C" w14:textId="77777777" w:rsidR="00D337FC" w:rsidRDefault="00D337FC" w:rsidP="00D337FC">
            <w:pPr>
              <w:jc w:val="both"/>
            </w:pPr>
            <w:r>
              <w:t>En la pestaña “Tipo de espacio vinculado”</w:t>
            </w:r>
          </w:p>
          <w:p w14:paraId="07A13E5A" w14:textId="77777777" w:rsidR="00D337FC" w:rsidRDefault="00D337FC" w:rsidP="00D337FC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Se elige el tipo de espacio que se mostrará en esa plataforma y las ampliaciones de ese tipo de espacio, si es que corresponde. </w:t>
            </w:r>
          </w:p>
          <w:p w14:paraId="125D1F1E" w14:textId="77777777" w:rsidR="00D337FC" w:rsidRDefault="00D337FC" w:rsidP="00D337FC">
            <w:pPr>
              <w:pStyle w:val="Prrafodelista"/>
              <w:jc w:val="both"/>
            </w:pPr>
            <w:r>
              <w:t xml:space="preserve">Ej. Si es un quíntuple se selecciona: Quíntuple, Ampliación 1 nivel, Ampliación 2 nivel, </w:t>
            </w:r>
            <w:r>
              <w:t xml:space="preserve">Ampliación </w:t>
            </w:r>
            <w:r>
              <w:t>3</w:t>
            </w:r>
            <w:r>
              <w:t xml:space="preserve"> nivel</w:t>
            </w:r>
            <w:r>
              <w:t xml:space="preserve">, </w:t>
            </w:r>
            <w:r>
              <w:t xml:space="preserve">Ampliación </w:t>
            </w:r>
            <w:r>
              <w:t>4</w:t>
            </w:r>
            <w:r>
              <w:t xml:space="preserve"> nivel</w:t>
            </w:r>
            <w:r>
              <w:t>.</w:t>
            </w:r>
          </w:p>
          <w:p w14:paraId="052B3C42" w14:textId="2C0017B9" w:rsidR="00D337FC" w:rsidRDefault="00D337FC" w:rsidP="00D337FC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Hacer clic en “Grabar”</w:t>
            </w:r>
          </w:p>
        </w:tc>
        <w:tc>
          <w:tcPr>
            <w:tcW w:w="1884" w:type="dxa"/>
            <w:vAlign w:val="center"/>
          </w:tcPr>
          <w:p w14:paraId="66B361CD" w14:textId="4F28CBF9" w:rsidR="00D337FC" w:rsidRPr="003F3882" w:rsidRDefault="00D337FC" w:rsidP="00D337FC">
            <w:pPr>
              <w:pStyle w:val="Prrafodelista"/>
              <w:ind w:left="0"/>
              <w:jc w:val="center"/>
            </w:pPr>
            <w:r>
              <w:t>SAC</w:t>
            </w:r>
          </w:p>
        </w:tc>
      </w:tr>
      <w:tr w:rsidR="00D337FC" w14:paraId="29787918" w14:textId="77777777" w:rsidTr="00F66DE9">
        <w:trPr>
          <w:jc w:val="center"/>
        </w:trPr>
        <w:tc>
          <w:tcPr>
            <w:tcW w:w="440" w:type="dxa"/>
            <w:vAlign w:val="center"/>
          </w:tcPr>
          <w:p w14:paraId="4F1AD9A6" w14:textId="66ADF6F7" w:rsidR="00D337FC" w:rsidRDefault="00D337FC" w:rsidP="00D337F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541C9E94" w14:textId="511372EE" w:rsidR="00D337FC" w:rsidRDefault="00D337FC" w:rsidP="00D337F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¿La plataforma ya existe?</w:t>
            </w:r>
          </w:p>
        </w:tc>
        <w:tc>
          <w:tcPr>
            <w:tcW w:w="5204" w:type="dxa"/>
          </w:tcPr>
          <w:p w14:paraId="722CEC59" w14:textId="7DBA59BF" w:rsidR="00D337FC" w:rsidRDefault="00D337FC" w:rsidP="00D337FC">
            <w:pPr>
              <w:ind w:right="130"/>
              <w:jc w:val="both"/>
            </w:pPr>
            <w:r>
              <w:t xml:space="preserve">Si: Continúa en la actividad Nro. </w:t>
            </w:r>
            <w:r>
              <w:t>8</w:t>
            </w:r>
          </w:p>
          <w:p w14:paraId="68FC7578" w14:textId="57B34441" w:rsidR="00D337FC" w:rsidRDefault="00D337FC" w:rsidP="00D337FC">
            <w:pPr>
              <w:jc w:val="both"/>
            </w:pPr>
            <w:r>
              <w:t xml:space="preserve">No: Continúa en la actividad Nro. </w:t>
            </w:r>
            <w:r>
              <w:t>7</w:t>
            </w:r>
          </w:p>
        </w:tc>
        <w:tc>
          <w:tcPr>
            <w:tcW w:w="1884" w:type="dxa"/>
            <w:vAlign w:val="center"/>
          </w:tcPr>
          <w:p w14:paraId="38337767" w14:textId="4056BF2D" w:rsidR="00D337FC" w:rsidRDefault="00D337FC" w:rsidP="00D337FC">
            <w:pPr>
              <w:pStyle w:val="Prrafodelista"/>
              <w:ind w:left="0"/>
              <w:jc w:val="center"/>
            </w:pPr>
            <w:r>
              <w:t>SAC</w:t>
            </w:r>
          </w:p>
        </w:tc>
      </w:tr>
      <w:tr w:rsidR="00D337FC" w14:paraId="02002903" w14:textId="77777777" w:rsidTr="00F66DE9">
        <w:trPr>
          <w:jc w:val="center"/>
        </w:trPr>
        <w:tc>
          <w:tcPr>
            <w:tcW w:w="440" w:type="dxa"/>
            <w:vAlign w:val="center"/>
          </w:tcPr>
          <w:p w14:paraId="41A02DCB" w14:textId="4154C8E9" w:rsidR="00D337FC" w:rsidRDefault="00D337FC" w:rsidP="00D337F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3909A627" w14:textId="0BC8851A" w:rsidR="00D337FC" w:rsidRDefault="00D337FC" w:rsidP="00D337F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Crear área de la plataforma</w:t>
            </w:r>
          </w:p>
        </w:tc>
        <w:tc>
          <w:tcPr>
            <w:tcW w:w="5204" w:type="dxa"/>
          </w:tcPr>
          <w:p w14:paraId="1ABF4DAE" w14:textId="77777777" w:rsidR="00D337FC" w:rsidRDefault="00D337FC" w:rsidP="00D337FC">
            <w:pPr>
              <w:jc w:val="both"/>
            </w:pPr>
            <w:r>
              <w:t>Ingresar al Sg5 y realizar lo siguiente:</w:t>
            </w:r>
          </w:p>
          <w:p w14:paraId="3813D1BF" w14:textId="24FE3503" w:rsidR="00D337FC" w:rsidRDefault="00D337FC" w:rsidP="00D337FC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 xml:space="preserve">Seguir la siguiente ruta: Sistema &gt; Datos Específicos &gt; Camposanto &gt; </w:t>
            </w:r>
            <w:r>
              <w:t>Área de plataformas</w:t>
            </w:r>
          </w:p>
          <w:p w14:paraId="7E6ED210" w14:textId="515311FD" w:rsidR="00D337FC" w:rsidRDefault="00D337FC" w:rsidP="00D337FC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Seleccionar “Camposanto”</w:t>
            </w:r>
          </w:p>
          <w:p w14:paraId="266B55AB" w14:textId="138ACCE1" w:rsidR="00D337FC" w:rsidRDefault="00D337FC" w:rsidP="00D337FC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Seleccionar la “Plataforma”</w:t>
            </w:r>
          </w:p>
          <w:p w14:paraId="63A957CE" w14:textId="04619457" w:rsidR="00D337FC" w:rsidRDefault="00D337FC" w:rsidP="00D337FC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En “Descripción” &gt; Seleccionar de la tabla el tipo de área que se creará. Por defecto aparecerá en eso en la descripción y se creará el código.</w:t>
            </w:r>
          </w:p>
          <w:p w14:paraId="2DF7F1BD" w14:textId="2C2D5D3F" w:rsidR="00D337FC" w:rsidRDefault="00D337FC" w:rsidP="00D337FC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Seleccionar Checkbox: “Orden del eje X inverso” o “Orden del eje Y inverso”, depende del caso.</w:t>
            </w:r>
          </w:p>
          <w:p w14:paraId="4238051A" w14:textId="22BF05E3" w:rsidR="00D337FC" w:rsidRDefault="00D337FC" w:rsidP="00D337FC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Hacer clic en “Grabar”</w:t>
            </w:r>
          </w:p>
        </w:tc>
        <w:tc>
          <w:tcPr>
            <w:tcW w:w="1884" w:type="dxa"/>
            <w:vAlign w:val="center"/>
          </w:tcPr>
          <w:p w14:paraId="7A28959A" w14:textId="320A0FC4" w:rsidR="00D337FC" w:rsidRDefault="00D337FC" w:rsidP="00D337FC">
            <w:pPr>
              <w:pStyle w:val="Prrafodelista"/>
              <w:ind w:left="0"/>
              <w:jc w:val="center"/>
            </w:pPr>
            <w:r>
              <w:t>SAC</w:t>
            </w:r>
          </w:p>
        </w:tc>
      </w:tr>
      <w:tr w:rsidR="00D337FC" w14:paraId="32AE2F13" w14:textId="77777777" w:rsidTr="00F66DE9">
        <w:trPr>
          <w:jc w:val="center"/>
        </w:trPr>
        <w:tc>
          <w:tcPr>
            <w:tcW w:w="440" w:type="dxa"/>
            <w:vAlign w:val="center"/>
          </w:tcPr>
          <w:p w14:paraId="41CEA325" w14:textId="2ED8D690" w:rsidR="00D337FC" w:rsidRDefault="00D337FC" w:rsidP="00D337F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5" w:type="dxa"/>
            <w:vAlign w:val="center"/>
          </w:tcPr>
          <w:p w14:paraId="2F55989C" w14:textId="1D2DDB40" w:rsidR="00D337FC" w:rsidRDefault="00D337FC" w:rsidP="00D337FC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Generar códigos de espacio</w:t>
            </w:r>
          </w:p>
        </w:tc>
        <w:tc>
          <w:tcPr>
            <w:tcW w:w="5204" w:type="dxa"/>
          </w:tcPr>
          <w:p w14:paraId="458DC276" w14:textId="77777777" w:rsidR="00D337FC" w:rsidRPr="00FB0050" w:rsidRDefault="00D337FC" w:rsidP="00D337FC">
            <w:pPr>
              <w:jc w:val="both"/>
            </w:pPr>
            <w:r w:rsidRPr="00FB0050">
              <w:t>Ingresar al Sg5 y realizar lo siguiente:</w:t>
            </w:r>
          </w:p>
          <w:p w14:paraId="6A6A15E3" w14:textId="1C2B4B74" w:rsidR="00D337FC" w:rsidRPr="00FB0050" w:rsidRDefault="00D337FC" w:rsidP="00D337FC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FB0050">
              <w:t xml:space="preserve">Seguir la siguiente ruta: </w:t>
            </w:r>
            <w:r w:rsidRPr="00FB0050">
              <w:t>Camposanto</w:t>
            </w:r>
            <w:r w:rsidRPr="00FB0050">
              <w:t xml:space="preserve"> &gt; </w:t>
            </w:r>
            <w:r w:rsidRPr="00FB0050">
              <w:t xml:space="preserve">Gestión de camposanto </w:t>
            </w:r>
            <w:r w:rsidRPr="00FB0050">
              <w:t xml:space="preserve">&gt; </w:t>
            </w:r>
            <w:r w:rsidRPr="00FB0050">
              <w:t xml:space="preserve">Creación de espacios </w:t>
            </w:r>
          </w:p>
          <w:p w14:paraId="7B8531FE" w14:textId="4C32DECF" w:rsidR="00D337FC" w:rsidRPr="00FB0050" w:rsidRDefault="00D337FC" w:rsidP="00D337FC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FB0050">
              <w:lastRenderedPageBreak/>
              <w:t xml:space="preserve">En la sección “Parámetros”, elegir: Camposanto, Plataforma, Área plataforma </w:t>
            </w:r>
          </w:p>
          <w:p w14:paraId="74C16082" w14:textId="79913389" w:rsidR="00D337FC" w:rsidRPr="00FB0050" w:rsidRDefault="00D337FC" w:rsidP="00D337FC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FB0050">
              <w:t xml:space="preserve">Activar checkbox “Eje Horiz (X)”, </w:t>
            </w:r>
            <w:r w:rsidRPr="00FB0050">
              <w:t>“Eje Horiz (</w:t>
            </w:r>
            <w:r w:rsidRPr="00FB0050">
              <w:t>Y</w:t>
            </w:r>
            <w:r w:rsidRPr="00FB0050">
              <w:t>)”</w:t>
            </w:r>
            <w:r w:rsidRPr="00FB0050">
              <w:t xml:space="preserve"> o “Espacio”</w:t>
            </w:r>
          </w:p>
          <w:p w14:paraId="031CEA3D" w14:textId="6580FDC5" w:rsidR="00D337FC" w:rsidRPr="00FB0050" w:rsidRDefault="00D337FC" w:rsidP="00D337FC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FB0050">
              <w:t>Digitar los correlativos que corresponde según lo seleccionado en el numeral c), sean letras o números.</w:t>
            </w:r>
          </w:p>
          <w:p w14:paraId="614286E1" w14:textId="7630769C" w:rsidR="00D337FC" w:rsidRPr="00FB0050" w:rsidRDefault="00D337FC" w:rsidP="00D337FC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FB0050">
              <w:t>En la sección “Datos”, elegir el Tipo de espacio que habrá en esa zona</w:t>
            </w:r>
          </w:p>
          <w:p w14:paraId="7C179A60" w14:textId="6DE20B8A" w:rsidR="00D337FC" w:rsidRPr="00FB0050" w:rsidRDefault="00D337FC" w:rsidP="00D337FC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FB0050">
              <w:t>Hacer click en “Generación de Espacios”</w:t>
            </w:r>
          </w:p>
          <w:p w14:paraId="01CC6E2B" w14:textId="13255A75" w:rsidR="00D337FC" w:rsidRPr="00FB0050" w:rsidRDefault="00D337FC" w:rsidP="00D337FC">
            <w:pPr>
              <w:pStyle w:val="Prrafodelista"/>
              <w:ind w:left="0"/>
              <w:jc w:val="both"/>
              <w:rPr>
                <w:b/>
                <w:bCs/>
                <w:lang w:val="es-MX"/>
              </w:rPr>
            </w:pPr>
            <w:r w:rsidRPr="00FB0050">
              <w:rPr>
                <w:b/>
                <w:bCs/>
                <w:lang w:val="es-MX"/>
              </w:rPr>
              <w:t>Fin del procedimiento</w:t>
            </w:r>
          </w:p>
        </w:tc>
        <w:tc>
          <w:tcPr>
            <w:tcW w:w="1884" w:type="dxa"/>
            <w:vAlign w:val="center"/>
          </w:tcPr>
          <w:p w14:paraId="1AAB24C4" w14:textId="6022ABD1" w:rsidR="00D337FC" w:rsidRPr="003F3882" w:rsidRDefault="00D337FC" w:rsidP="00D337FC">
            <w:pPr>
              <w:pStyle w:val="Prrafodelista"/>
              <w:ind w:left="0"/>
              <w:jc w:val="center"/>
            </w:pPr>
            <w:r>
              <w:lastRenderedPageBreak/>
              <w:t>SAC</w:t>
            </w:r>
          </w:p>
        </w:tc>
      </w:tr>
    </w:tbl>
    <w:p w14:paraId="68F676F8" w14:textId="794B0937" w:rsidR="00E73076" w:rsidRDefault="00E73076" w:rsidP="00EF655E">
      <w:pPr>
        <w:rPr>
          <w:lang w:val="es-MX"/>
        </w:rPr>
      </w:pPr>
    </w:p>
    <w:p w14:paraId="37B5DDFD" w14:textId="77777777" w:rsidR="00A63DC2" w:rsidRDefault="00A63DC2">
      <w:pPr>
        <w:rPr>
          <w:lang w:val="es-MX"/>
        </w:rPr>
      </w:pPr>
      <w:r>
        <w:rPr>
          <w:lang w:val="es-MX"/>
        </w:rPr>
        <w:br w:type="page"/>
      </w:r>
    </w:p>
    <w:p w14:paraId="317F6D95" w14:textId="2ECDD258" w:rsidR="00E73076" w:rsidRPr="00E73076" w:rsidRDefault="00E73076" w:rsidP="00E73076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10" w:name="_Toc107247890"/>
      <w:r w:rsidRPr="00E73076">
        <w:rPr>
          <w:lang w:val="es-MX"/>
        </w:rPr>
        <w:lastRenderedPageBreak/>
        <w:t>Proceso de</w:t>
      </w:r>
      <w:r>
        <w:rPr>
          <w:lang w:val="es-MX"/>
        </w:rPr>
        <w:t xml:space="preserve"> </w:t>
      </w:r>
      <w:bookmarkEnd w:id="10"/>
      <w:r w:rsidR="00FB0050">
        <w:rPr>
          <w:lang w:val="es-MX"/>
        </w:rPr>
        <w:t>registro de uso de servicio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E73076" w14:paraId="383F8B42" w14:textId="77777777" w:rsidTr="00406E47">
        <w:trPr>
          <w:jc w:val="center"/>
        </w:trPr>
        <w:tc>
          <w:tcPr>
            <w:tcW w:w="440" w:type="dxa"/>
            <w:shd w:val="clear" w:color="auto" w:fill="BF8F00" w:themeFill="accent4" w:themeFillShade="BF"/>
          </w:tcPr>
          <w:p w14:paraId="009BAC5F" w14:textId="77777777" w:rsidR="00E73076" w:rsidRPr="00BC1CC8" w:rsidRDefault="00E73076" w:rsidP="00012608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</w:tcPr>
          <w:p w14:paraId="6F3077AC" w14:textId="77777777" w:rsidR="00E73076" w:rsidRPr="00BC1CC8" w:rsidRDefault="00E73076" w:rsidP="00012608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</w:tcPr>
          <w:p w14:paraId="316C0669" w14:textId="77777777" w:rsidR="00E73076" w:rsidRPr="00BC1CC8" w:rsidRDefault="00E73076" w:rsidP="00012608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183EB201" w14:textId="77777777" w:rsidR="00E73076" w:rsidRPr="00BC1CC8" w:rsidRDefault="00E73076" w:rsidP="00012608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406E47" w14:paraId="70EF667C" w14:textId="77777777" w:rsidTr="00406E47">
        <w:trPr>
          <w:jc w:val="center"/>
        </w:trPr>
        <w:tc>
          <w:tcPr>
            <w:tcW w:w="440" w:type="dxa"/>
            <w:vAlign w:val="center"/>
          </w:tcPr>
          <w:p w14:paraId="588058F0" w14:textId="4BC01C89" w:rsidR="00406E47" w:rsidRDefault="00406E47" w:rsidP="00406E4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EE0E2CD" w14:textId="16F34552" w:rsidR="00406E47" w:rsidRDefault="00FB0050" w:rsidP="00406E4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Solicitar uso de servicio </w:t>
            </w:r>
          </w:p>
        </w:tc>
        <w:tc>
          <w:tcPr>
            <w:tcW w:w="5204" w:type="dxa"/>
          </w:tcPr>
          <w:p w14:paraId="4450EB61" w14:textId="76A3334F" w:rsidR="000A69EF" w:rsidRDefault="00FB0050" w:rsidP="00FB0050">
            <w:pPr>
              <w:jc w:val="both"/>
            </w:pPr>
            <w:r>
              <w:t>El cliente solicita el uso de los siguientes tipos de servicios - Autorización de:</w:t>
            </w:r>
          </w:p>
          <w:p w14:paraId="3946BC0A" w14:textId="19FD4922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Cremación</w:t>
            </w:r>
          </w:p>
          <w:p w14:paraId="022B8919" w14:textId="62BAE9F7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Inhumación Ataúd</w:t>
            </w:r>
          </w:p>
          <w:p w14:paraId="3E665A9B" w14:textId="2AEF9C7B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Inhumación Cremación</w:t>
            </w:r>
          </w:p>
          <w:p w14:paraId="159C027B" w14:textId="5F928614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Inhumación Reducciones</w:t>
            </w:r>
          </w:p>
          <w:p w14:paraId="0020AD83" w14:textId="724F7307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Misa</w:t>
            </w:r>
          </w:p>
          <w:p w14:paraId="35D08C20" w14:textId="268240A8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Misa en espacio</w:t>
            </w:r>
          </w:p>
          <w:p w14:paraId="3EF71242" w14:textId="2F0AEE17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Responso</w:t>
            </w:r>
          </w:p>
          <w:p w14:paraId="6A42FB7F" w14:textId="0FED11E9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Traslado interno</w:t>
            </w:r>
          </w:p>
          <w:p w14:paraId="53600A34" w14:textId="4E256B63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Traslado externo</w:t>
            </w:r>
          </w:p>
          <w:p w14:paraId="2469B6BB" w14:textId="2676DC6C" w:rsidR="00FB0050" w:rsidRDefault="00FB0050" w:rsidP="00FB0050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Servicio Funerario</w:t>
            </w:r>
          </w:p>
        </w:tc>
        <w:tc>
          <w:tcPr>
            <w:tcW w:w="1884" w:type="dxa"/>
            <w:vAlign w:val="center"/>
          </w:tcPr>
          <w:p w14:paraId="0693D8C3" w14:textId="4A358F67" w:rsidR="00406E47" w:rsidRPr="003F3882" w:rsidRDefault="00FB0050" w:rsidP="00406E47">
            <w:pPr>
              <w:pStyle w:val="Prrafodelista"/>
              <w:ind w:left="0"/>
              <w:jc w:val="center"/>
            </w:pPr>
            <w:r>
              <w:t>Cliente</w:t>
            </w:r>
          </w:p>
        </w:tc>
      </w:tr>
      <w:tr w:rsidR="00FB0050" w14:paraId="77E0ACD1" w14:textId="77777777" w:rsidTr="00406E47">
        <w:trPr>
          <w:jc w:val="center"/>
        </w:trPr>
        <w:tc>
          <w:tcPr>
            <w:tcW w:w="440" w:type="dxa"/>
            <w:vAlign w:val="center"/>
          </w:tcPr>
          <w:p w14:paraId="0947B481" w14:textId="0152CA76" w:rsidR="00FB0050" w:rsidRDefault="00FB0050" w:rsidP="00406E4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1EE464C6" w14:textId="400412D6" w:rsidR="00FB0050" w:rsidRDefault="00FB0050" w:rsidP="00406E4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Informar requisitos y montos a pagar</w:t>
            </w:r>
          </w:p>
        </w:tc>
        <w:tc>
          <w:tcPr>
            <w:tcW w:w="5204" w:type="dxa"/>
          </w:tcPr>
          <w:p w14:paraId="3AFAC457" w14:textId="501B8B5C" w:rsidR="00FB0050" w:rsidRDefault="00FB0050" w:rsidP="00FB0050">
            <w:pPr>
              <w:jc w:val="both"/>
            </w:pPr>
            <w:r>
              <w:t>Se le brinda al cliente la información de los requisitos a presentar depende del tipo de autorización, así mismo se le informa sobre los montos que debe pagar (Si lo amerita, SAC revisa esta información en “Seguimiento de contrato”)</w:t>
            </w:r>
          </w:p>
        </w:tc>
        <w:tc>
          <w:tcPr>
            <w:tcW w:w="1884" w:type="dxa"/>
            <w:vAlign w:val="center"/>
          </w:tcPr>
          <w:p w14:paraId="414B113A" w14:textId="347BBC21" w:rsidR="00FB0050" w:rsidRDefault="00FB0050" w:rsidP="00406E47">
            <w:pPr>
              <w:pStyle w:val="Prrafodelista"/>
              <w:ind w:left="0"/>
              <w:jc w:val="center"/>
            </w:pPr>
            <w:r>
              <w:t>Ejecutiva SAC</w:t>
            </w:r>
          </w:p>
        </w:tc>
      </w:tr>
      <w:tr w:rsidR="00FB0050" w14:paraId="77F2115F" w14:textId="77777777" w:rsidTr="00406E47">
        <w:trPr>
          <w:jc w:val="center"/>
        </w:trPr>
        <w:tc>
          <w:tcPr>
            <w:tcW w:w="440" w:type="dxa"/>
            <w:vAlign w:val="center"/>
          </w:tcPr>
          <w:p w14:paraId="3FE53F24" w14:textId="1C915EB4" w:rsidR="00FB0050" w:rsidRDefault="00FB0050" w:rsidP="00406E4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58B40BD0" w14:textId="1EA94691" w:rsidR="00FB0050" w:rsidRDefault="00FB0050" w:rsidP="00406E4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Entregar requisitos</w:t>
            </w:r>
          </w:p>
        </w:tc>
        <w:tc>
          <w:tcPr>
            <w:tcW w:w="5204" w:type="dxa"/>
          </w:tcPr>
          <w:p w14:paraId="0E360C33" w14:textId="125AAF9E" w:rsidR="00FB0050" w:rsidRDefault="00FB0050" w:rsidP="00FB0050">
            <w:pPr>
              <w:jc w:val="both"/>
            </w:pPr>
            <w:r>
              <w:t>El cliente entrega los requisitos solicitados por SAC para registrar el uso del servicio.</w:t>
            </w:r>
          </w:p>
        </w:tc>
        <w:tc>
          <w:tcPr>
            <w:tcW w:w="1884" w:type="dxa"/>
            <w:vAlign w:val="center"/>
          </w:tcPr>
          <w:p w14:paraId="4A7EA7A4" w14:textId="5B70840F" w:rsidR="00FB0050" w:rsidRDefault="00FB0050" w:rsidP="00406E47">
            <w:pPr>
              <w:pStyle w:val="Prrafodelista"/>
              <w:ind w:left="0"/>
              <w:jc w:val="center"/>
            </w:pPr>
            <w:r>
              <w:t>Cliente</w:t>
            </w:r>
          </w:p>
        </w:tc>
      </w:tr>
      <w:tr w:rsidR="00FB0050" w14:paraId="0244A479" w14:textId="77777777" w:rsidTr="00406E47">
        <w:trPr>
          <w:jc w:val="center"/>
        </w:trPr>
        <w:tc>
          <w:tcPr>
            <w:tcW w:w="440" w:type="dxa"/>
            <w:vAlign w:val="center"/>
          </w:tcPr>
          <w:p w14:paraId="0EA1584C" w14:textId="1E66628B" w:rsidR="00FB0050" w:rsidRDefault="00FB0050" w:rsidP="00406E4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  <w:vAlign w:val="center"/>
          </w:tcPr>
          <w:p w14:paraId="5EC525C9" w14:textId="57AC0695" w:rsidR="00FB0050" w:rsidRDefault="00FB0050" w:rsidP="00406E4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Pagar servicio</w:t>
            </w:r>
          </w:p>
        </w:tc>
        <w:tc>
          <w:tcPr>
            <w:tcW w:w="5204" w:type="dxa"/>
          </w:tcPr>
          <w:p w14:paraId="4C47897A" w14:textId="1C6E598B" w:rsidR="00FB0050" w:rsidRDefault="00FB0050" w:rsidP="00FB0050">
            <w:pPr>
              <w:jc w:val="both"/>
            </w:pPr>
            <w:r>
              <w:t>El cliente realiza el pago correspondiente al servicio que solicita.</w:t>
            </w:r>
          </w:p>
        </w:tc>
        <w:tc>
          <w:tcPr>
            <w:tcW w:w="1884" w:type="dxa"/>
            <w:vAlign w:val="center"/>
          </w:tcPr>
          <w:p w14:paraId="6F71F804" w14:textId="0D88B1CD" w:rsidR="00FB0050" w:rsidRDefault="00FB0050" w:rsidP="00406E47">
            <w:pPr>
              <w:pStyle w:val="Prrafodelista"/>
              <w:ind w:left="0"/>
              <w:jc w:val="center"/>
            </w:pPr>
            <w:r>
              <w:t>Cliente</w:t>
            </w:r>
          </w:p>
        </w:tc>
      </w:tr>
      <w:tr w:rsidR="00FB0050" w14:paraId="1BA8D53F" w14:textId="77777777" w:rsidTr="00406E47">
        <w:trPr>
          <w:jc w:val="center"/>
        </w:trPr>
        <w:tc>
          <w:tcPr>
            <w:tcW w:w="440" w:type="dxa"/>
            <w:vAlign w:val="center"/>
          </w:tcPr>
          <w:p w14:paraId="3751D117" w14:textId="37099B2B" w:rsidR="00FB0050" w:rsidRDefault="00FB0050" w:rsidP="00406E4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58CF1FF1" w14:textId="08E81A94" w:rsidR="00FB0050" w:rsidRDefault="00FB0050" w:rsidP="00406E4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Coordinar hora y fecha del uso</w:t>
            </w:r>
          </w:p>
        </w:tc>
        <w:tc>
          <w:tcPr>
            <w:tcW w:w="5204" w:type="dxa"/>
          </w:tcPr>
          <w:p w14:paraId="1D09506C" w14:textId="0ABA933A" w:rsidR="00FB0050" w:rsidRDefault="00FB0050" w:rsidP="00FB0050">
            <w:pPr>
              <w:jc w:val="both"/>
            </w:pPr>
            <w:r>
              <w:t>SAC y cliente coordinan una fecha y hora disponible para el uso.</w:t>
            </w:r>
          </w:p>
        </w:tc>
        <w:tc>
          <w:tcPr>
            <w:tcW w:w="1884" w:type="dxa"/>
            <w:vAlign w:val="center"/>
          </w:tcPr>
          <w:p w14:paraId="095EF9FB" w14:textId="147B2015" w:rsidR="00FB0050" w:rsidRDefault="00FB0050" w:rsidP="00406E47">
            <w:pPr>
              <w:pStyle w:val="Prrafodelista"/>
              <w:ind w:left="0"/>
              <w:jc w:val="center"/>
            </w:pPr>
            <w:r>
              <w:t>Cliente, Ejecutiva SAC</w:t>
            </w:r>
          </w:p>
        </w:tc>
      </w:tr>
      <w:tr w:rsidR="00406E47" w14:paraId="33FE1EF3" w14:textId="77777777" w:rsidTr="00406E47">
        <w:trPr>
          <w:jc w:val="center"/>
        </w:trPr>
        <w:tc>
          <w:tcPr>
            <w:tcW w:w="440" w:type="dxa"/>
            <w:vAlign w:val="center"/>
          </w:tcPr>
          <w:p w14:paraId="620FD696" w14:textId="41B7EF94" w:rsidR="00406E47" w:rsidRDefault="00FB0050" w:rsidP="00406E4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14A82FC8" w14:textId="4AC3142A" w:rsidR="00406E47" w:rsidRDefault="00FB0050" w:rsidP="00406E4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¿Hay disponibilidad?</w:t>
            </w:r>
          </w:p>
        </w:tc>
        <w:tc>
          <w:tcPr>
            <w:tcW w:w="5204" w:type="dxa"/>
          </w:tcPr>
          <w:p w14:paraId="6D1F2CA6" w14:textId="77777777" w:rsidR="00FB0050" w:rsidRDefault="00FB0050" w:rsidP="00FB0050">
            <w:pPr>
              <w:jc w:val="both"/>
            </w:pPr>
            <w:r>
              <w:t>Se realiza la verificación de disponibilidad en el SG5:</w:t>
            </w:r>
          </w:p>
          <w:p w14:paraId="6904FE66" w14:textId="77777777" w:rsidR="00FB0050" w:rsidRDefault="00FB0050" w:rsidP="00FB0050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Se ingresa a Uso Servicios &gt; Listado de uso de servicios CS. </w:t>
            </w:r>
          </w:p>
          <w:p w14:paraId="5DCC7166" w14:textId="77777777" w:rsidR="00FB0050" w:rsidRDefault="00FB0050" w:rsidP="00FB0050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Filtrar por la fecha </w:t>
            </w:r>
          </w:p>
          <w:p w14:paraId="4F4540CF" w14:textId="77777777" w:rsidR="00FB0050" w:rsidRDefault="00FB0050" w:rsidP="00FB0050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Filtrar por el tipo de autorización.</w:t>
            </w:r>
          </w:p>
          <w:p w14:paraId="3D245517" w14:textId="77777777" w:rsidR="00FB0050" w:rsidRDefault="00FB0050" w:rsidP="00FB0050">
            <w:pPr>
              <w:jc w:val="both"/>
            </w:pPr>
            <w:r>
              <w:t>¿Hay disponibilidad?</w:t>
            </w:r>
          </w:p>
          <w:p w14:paraId="487B78C7" w14:textId="4B99639A" w:rsidR="00FB0050" w:rsidRDefault="00FB0050" w:rsidP="00FB0050">
            <w:pPr>
              <w:jc w:val="both"/>
            </w:pPr>
            <w:r>
              <w:t xml:space="preserve">Si: </w:t>
            </w:r>
            <w:r>
              <w:t>Continúa con el paso N°</w:t>
            </w:r>
            <w:r>
              <w:t>8.</w:t>
            </w:r>
          </w:p>
          <w:p w14:paraId="133DC5BB" w14:textId="430CD33E" w:rsidR="00FB0050" w:rsidRDefault="00FB0050" w:rsidP="00FB0050">
            <w:pPr>
              <w:jc w:val="both"/>
            </w:pPr>
            <w:r>
              <w:t xml:space="preserve">No: </w:t>
            </w:r>
            <w:r>
              <w:t>Continúa con el paso N°</w:t>
            </w:r>
            <w:r>
              <w:t>9</w:t>
            </w:r>
            <w:r>
              <w:t>.</w:t>
            </w:r>
          </w:p>
        </w:tc>
        <w:tc>
          <w:tcPr>
            <w:tcW w:w="1884" w:type="dxa"/>
            <w:vAlign w:val="center"/>
          </w:tcPr>
          <w:p w14:paraId="43D741A5" w14:textId="7908E592" w:rsidR="00406E47" w:rsidRDefault="00FB0050" w:rsidP="00406E47">
            <w:pPr>
              <w:pStyle w:val="Prrafodelista"/>
              <w:ind w:left="0"/>
              <w:jc w:val="center"/>
            </w:pPr>
            <w:r>
              <w:t>Ejecutiva SAC</w:t>
            </w:r>
          </w:p>
        </w:tc>
      </w:tr>
      <w:tr w:rsidR="00FB0050" w14:paraId="3A9BEA3A" w14:textId="77777777" w:rsidTr="00406E47">
        <w:trPr>
          <w:jc w:val="center"/>
        </w:trPr>
        <w:tc>
          <w:tcPr>
            <w:tcW w:w="440" w:type="dxa"/>
            <w:vAlign w:val="center"/>
          </w:tcPr>
          <w:p w14:paraId="1AFA0D38" w14:textId="49A0353F" w:rsidR="00FB0050" w:rsidRDefault="00FB0050" w:rsidP="00FB005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5" w:type="dxa"/>
            <w:vAlign w:val="center"/>
          </w:tcPr>
          <w:p w14:paraId="05D9CECD" w14:textId="6870A06C" w:rsidR="00FB0050" w:rsidRDefault="00FB0050" w:rsidP="00FB005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Ingresar cancelaciones de pago</w:t>
            </w:r>
          </w:p>
        </w:tc>
        <w:tc>
          <w:tcPr>
            <w:tcW w:w="5204" w:type="dxa"/>
          </w:tcPr>
          <w:p w14:paraId="43C73091" w14:textId="77777777" w:rsidR="00FB0050" w:rsidRDefault="00FB0050" w:rsidP="00FB005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Ingresar el pago realizado por el cliente:</w:t>
            </w:r>
          </w:p>
          <w:p w14:paraId="3C11363C" w14:textId="21DA9CED" w:rsidR="00FB0050" w:rsidRDefault="00FB0050" w:rsidP="00FB0050">
            <w:pPr>
              <w:pStyle w:val="Prrafodelista"/>
              <w:numPr>
                <w:ilvl w:val="0"/>
                <w:numId w:val="2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Ingresar a </w:t>
            </w:r>
          </w:p>
          <w:p w14:paraId="04C34BFF" w14:textId="77777777" w:rsidR="00FB0050" w:rsidRPr="00FB0050" w:rsidRDefault="00FB0050" w:rsidP="00FB0050">
            <w:pPr>
              <w:pStyle w:val="Prrafodelista"/>
              <w:numPr>
                <w:ilvl w:val="0"/>
                <w:numId w:val="21"/>
              </w:numPr>
              <w:jc w:val="both"/>
              <w:rPr>
                <w:lang w:val="es-MX"/>
              </w:rPr>
            </w:pPr>
          </w:p>
          <w:p w14:paraId="0FDF3D75" w14:textId="77777777" w:rsidR="00FB0050" w:rsidRDefault="00FB0050" w:rsidP="00FB0050">
            <w:pPr>
              <w:jc w:val="both"/>
            </w:pPr>
          </w:p>
        </w:tc>
        <w:tc>
          <w:tcPr>
            <w:tcW w:w="1884" w:type="dxa"/>
            <w:vAlign w:val="center"/>
          </w:tcPr>
          <w:p w14:paraId="024560B6" w14:textId="51FAA495" w:rsidR="00FB0050" w:rsidRDefault="00FB0050" w:rsidP="00FB0050">
            <w:pPr>
              <w:pStyle w:val="Prrafodelista"/>
              <w:ind w:left="0"/>
              <w:jc w:val="center"/>
            </w:pPr>
            <w:r>
              <w:t>Ejecutiva SAC</w:t>
            </w:r>
          </w:p>
        </w:tc>
      </w:tr>
      <w:tr w:rsidR="00FB0050" w14:paraId="57378EBE" w14:textId="77777777" w:rsidTr="00406E47">
        <w:trPr>
          <w:jc w:val="center"/>
        </w:trPr>
        <w:tc>
          <w:tcPr>
            <w:tcW w:w="440" w:type="dxa"/>
            <w:vAlign w:val="center"/>
          </w:tcPr>
          <w:p w14:paraId="3177C508" w14:textId="64C3123D" w:rsidR="00FB0050" w:rsidRDefault="00FB0050" w:rsidP="00FB005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965" w:type="dxa"/>
            <w:vAlign w:val="center"/>
          </w:tcPr>
          <w:p w14:paraId="5ACE8877" w14:textId="526E1E08" w:rsidR="00FB0050" w:rsidRPr="005813C2" w:rsidRDefault="00FB0050" w:rsidP="00FB005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Registrar uso de servicio</w:t>
            </w:r>
          </w:p>
        </w:tc>
        <w:tc>
          <w:tcPr>
            <w:tcW w:w="5204" w:type="dxa"/>
          </w:tcPr>
          <w:p w14:paraId="04840713" w14:textId="77777777" w:rsidR="00FB0050" w:rsidRDefault="00FB0050" w:rsidP="00FB0050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Registrar el uso de servicio en SG5:</w:t>
            </w:r>
          </w:p>
          <w:p w14:paraId="7A795BA3" w14:textId="77777777" w:rsidR="00FB0050" w:rsidRDefault="00FB0050" w:rsidP="00FB005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Seguir la siguiente ruta: Uso Servicios &gt; Listado de uso de servicios CS</w:t>
            </w:r>
          </w:p>
          <w:p w14:paraId="480CD205" w14:textId="77777777" w:rsidR="00FB0050" w:rsidRDefault="00FB0050" w:rsidP="00FB005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Hacer clic en “Nuevo”</w:t>
            </w:r>
          </w:p>
          <w:p w14:paraId="50ABA878" w14:textId="77777777" w:rsidR="00FB0050" w:rsidRDefault="00FB0050" w:rsidP="00FB005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Elegir el tipo de autorización que corresponde</w:t>
            </w:r>
          </w:p>
          <w:p w14:paraId="6648AAC3" w14:textId="77777777" w:rsidR="00FB0050" w:rsidRDefault="00FB0050" w:rsidP="00FB005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Ingresar el Nro. Del contrato </w:t>
            </w:r>
          </w:p>
          <w:p w14:paraId="44974886" w14:textId="77777777" w:rsidR="00FB0050" w:rsidRDefault="00FB0050" w:rsidP="00FB005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Hacer clic en el ícono de la Lupa en: Datos Personales &gt; Tipo documento</w:t>
            </w:r>
          </w:p>
          <w:p w14:paraId="64F077D2" w14:textId="443D08F8" w:rsidR="00FB0050" w:rsidRDefault="00FB0050" w:rsidP="00FB005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Seleccionar el beneficiario</w:t>
            </w:r>
          </w:p>
          <w:p w14:paraId="1E887E39" w14:textId="77777777" w:rsidR="00FB0050" w:rsidRDefault="00FB0050" w:rsidP="00FB005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Completar datos faltantes </w:t>
            </w:r>
          </w:p>
          <w:p w14:paraId="40561ECA" w14:textId="1BD45EE6" w:rsidR="00FB0050" w:rsidRDefault="00FB0050" w:rsidP="00FB005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Hacer clic en “Grabar” </w:t>
            </w:r>
          </w:p>
        </w:tc>
        <w:tc>
          <w:tcPr>
            <w:tcW w:w="1884" w:type="dxa"/>
            <w:vAlign w:val="center"/>
          </w:tcPr>
          <w:p w14:paraId="42E7F1E4" w14:textId="570836D2" w:rsidR="00FB0050" w:rsidRPr="003F3882" w:rsidRDefault="00FB0050" w:rsidP="00FB0050">
            <w:pPr>
              <w:pStyle w:val="Prrafodelista"/>
              <w:ind w:left="0"/>
              <w:jc w:val="center"/>
            </w:pPr>
            <w:r>
              <w:t>Ejecutiva SAC</w:t>
            </w:r>
          </w:p>
        </w:tc>
      </w:tr>
      <w:tr w:rsidR="00FB0050" w14:paraId="5A4B6F50" w14:textId="77777777" w:rsidTr="00406E47">
        <w:trPr>
          <w:jc w:val="center"/>
        </w:trPr>
        <w:tc>
          <w:tcPr>
            <w:tcW w:w="440" w:type="dxa"/>
            <w:vAlign w:val="center"/>
          </w:tcPr>
          <w:p w14:paraId="63221EF7" w14:textId="785E99FE" w:rsidR="00FB0050" w:rsidRDefault="00FB0050" w:rsidP="00FB0050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1965" w:type="dxa"/>
            <w:vAlign w:val="center"/>
          </w:tcPr>
          <w:p w14:paraId="2F0AD015" w14:textId="6CEA6CD8" w:rsidR="00FB0050" w:rsidRDefault="00FB0050" w:rsidP="00FB005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</w:p>
        </w:tc>
        <w:tc>
          <w:tcPr>
            <w:tcW w:w="5204" w:type="dxa"/>
          </w:tcPr>
          <w:p w14:paraId="4CDD941D" w14:textId="4E6EA49F" w:rsidR="00FB0050" w:rsidRPr="00FB0050" w:rsidRDefault="00FB0050" w:rsidP="00FB0050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6B87F83F" w14:textId="58A5D508" w:rsidR="00FB0050" w:rsidRPr="003F3882" w:rsidRDefault="00FB0050" w:rsidP="00FB0050">
            <w:pPr>
              <w:pStyle w:val="Prrafodelista"/>
              <w:ind w:left="0"/>
              <w:jc w:val="center"/>
            </w:pPr>
          </w:p>
        </w:tc>
      </w:tr>
      <w:tr w:rsidR="00FB0050" w14:paraId="5057A7AE" w14:textId="77777777" w:rsidTr="00406E47">
        <w:trPr>
          <w:jc w:val="center"/>
        </w:trPr>
        <w:tc>
          <w:tcPr>
            <w:tcW w:w="440" w:type="dxa"/>
            <w:vAlign w:val="center"/>
          </w:tcPr>
          <w:p w14:paraId="06A80BF1" w14:textId="0008A8C9" w:rsidR="00FB0050" w:rsidRDefault="00FB0050" w:rsidP="00FB005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10</w:t>
            </w:r>
          </w:p>
        </w:tc>
        <w:tc>
          <w:tcPr>
            <w:tcW w:w="1965" w:type="dxa"/>
            <w:vAlign w:val="center"/>
          </w:tcPr>
          <w:p w14:paraId="77DED771" w14:textId="79A4CD17" w:rsidR="00FB0050" w:rsidRDefault="00FB0050" w:rsidP="00FB005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Generar comprobante de pago</w:t>
            </w:r>
          </w:p>
        </w:tc>
        <w:tc>
          <w:tcPr>
            <w:tcW w:w="5204" w:type="dxa"/>
          </w:tcPr>
          <w:p w14:paraId="3AFC016A" w14:textId="211C4406" w:rsidR="00FB0050" w:rsidRDefault="00FB0050" w:rsidP="00FB0050">
            <w:pPr>
              <w:jc w:val="both"/>
            </w:pPr>
            <w:r>
              <w:t>S</w:t>
            </w:r>
            <w:r>
              <w:rPr>
                <w:lang w:val="es-MX"/>
              </w:rPr>
              <w:t>e le c</w:t>
            </w:r>
            <w:r w:rsidRPr="007013D1">
              <w:rPr>
                <w:lang w:val="es-MX"/>
              </w:rPr>
              <w:t>omunica al cliente el motivo por el cual su caso no será</w:t>
            </w:r>
            <w:r>
              <w:rPr>
                <w:lang w:val="es-MX"/>
              </w:rPr>
              <w:t xml:space="preserve"> </w:t>
            </w:r>
            <w:r w:rsidRPr="007013D1">
              <w:rPr>
                <w:lang w:val="es-MX"/>
              </w:rPr>
              <w:t xml:space="preserve">tramitado como </w:t>
            </w:r>
            <w:r>
              <w:rPr>
                <w:lang w:val="es-MX"/>
              </w:rPr>
              <w:t>reclamación</w:t>
            </w:r>
            <w:r w:rsidRPr="007013D1">
              <w:rPr>
                <w:lang w:val="es-MX"/>
              </w:rPr>
              <w:t xml:space="preserve"> </w:t>
            </w:r>
            <w:r>
              <w:rPr>
                <w:lang w:val="es-MX"/>
              </w:rPr>
              <w:t>y se le</w:t>
            </w:r>
            <w:r w:rsidRPr="007013D1">
              <w:rPr>
                <w:lang w:val="es-MX"/>
              </w:rPr>
              <w:t xml:space="preserve"> informa el trámite a realizar</w:t>
            </w:r>
            <w:r>
              <w:rPr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70CF009E" w14:textId="7E6536C0" w:rsidR="00FB0050" w:rsidRPr="003F3882" w:rsidRDefault="00FB0050" w:rsidP="00FB0050">
            <w:pPr>
              <w:pStyle w:val="Prrafodelista"/>
              <w:ind w:left="0"/>
              <w:jc w:val="center"/>
            </w:pPr>
            <w:r>
              <w:t>Ejecutiva SAC</w:t>
            </w:r>
          </w:p>
        </w:tc>
      </w:tr>
      <w:tr w:rsidR="00FB0050" w14:paraId="4CC194E0" w14:textId="77777777" w:rsidTr="00406E47">
        <w:trPr>
          <w:jc w:val="center"/>
        </w:trPr>
        <w:tc>
          <w:tcPr>
            <w:tcW w:w="440" w:type="dxa"/>
            <w:vAlign w:val="center"/>
          </w:tcPr>
          <w:p w14:paraId="0AB480C8" w14:textId="082238E9" w:rsidR="00FB0050" w:rsidRDefault="00FB0050" w:rsidP="00FB005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  <w:vAlign w:val="center"/>
          </w:tcPr>
          <w:p w14:paraId="49BD24F0" w14:textId="67EBC8DE" w:rsidR="00FB0050" w:rsidRDefault="00FB0050" w:rsidP="00FB0050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Derivar al área correspondiente para el uso</w:t>
            </w:r>
          </w:p>
        </w:tc>
        <w:tc>
          <w:tcPr>
            <w:tcW w:w="5204" w:type="dxa"/>
          </w:tcPr>
          <w:p w14:paraId="76F110C8" w14:textId="54361FC0" w:rsidR="00FB0050" w:rsidRDefault="00FB0050" w:rsidP="00FB0050">
            <w:pPr>
              <w:jc w:val="both"/>
            </w:pPr>
            <w:r>
              <w:rPr>
                <w:lang w:val="es-MX"/>
              </w:rPr>
              <w:t>Enviar</w:t>
            </w:r>
            <w:r>
              <w:t xml:space="preserve"> al</w:t>
            </w:r>
            <w:r>
              <w:rPr>
                <w:lang w:val="es-MX"/>
              </w:rPr>
              <w:t xml:space="preserve"> analista TI</w:t>
            </w:r>
            <w:r>
              <w:t xml:space="preserve"> las acciones adoptadas en cada </w:t>
            </w:r>
            <w:r>
              <w:rPr>
                <w:lang w:val="es-MX"/>
              </w:rPr>
              <w:t>reclamación rechazada. El envío se realiza de manera semanal.</w:t>
            </w:r>
          </w:p>
          <w:p w14:paraId="191DBBF9" w14:textId="77777777" w:rsidR="00FB0050" w:rsidRPr="00821B89" w:rsidRDefault="00FB0050" w:rsidP="00FB0050">
            <w:pPr>
              <w:jc w:val="both"/>
              <w:rPr>
                <w:lang w:val="es-MX"/>
              </w:rPr>
            </w:pPr>
            <w:r w:rsidRPr="00821B89">
              <w:rPr>
                <w:lang w:val="es-MX"/>
              </w:rPr>
              <w:t>Para ello se debe enviar los siguientes datos:</w:t>
            </w:r>
          </w:p>
          <w:p w14:paraId="24C107EA" w14:textId="77777777" w:rsidR="00FB0050" w:rsidRDefault="00FB0050" w:rsidP="00FB0050">
            <w:pPr>
              <w:pStyle w:val="Prrafodelista"/>
              <w:numPr>
                <w:ilvl w:val="1"/>
                <w:numId w:val="5"/>
              </w:numPr>
              <w:ind w:left="602" w:hanging="284"/>
              <w:jc w:val="both"/>
              <w:rPr>
                <w:lang w:val="es-MX"/>
              </w:rPr>
            </w:pPr>
            <w:r>
              <w:rPr>
                <w:lang w:val="es-MX"/>
              </w:rPr>
              <w:t>País</w:t>
            </w:r>
          </w:p>
          <w:p w14:paraId="1C59684A" w14:textId="77777777" w:rsidR="00FB0050" w:rsidRDefault="00FB0050" w:rsidP="00FB0050">
            <w:pPr>
              <w:pStyle w:val="Prrafodelista"/>
              <w:numPr>
                <w:ilvl w:val="1"/>
                <w:numId w:val="5"/>
              </w:numPr>
              <w:ind w:left="602" w:hanging="284"/>
              <w:jc w:val="both"/>
              <w:rPr>
                <w:lang w:val="es-MX"/>
              </w:rPr>
            </w:pPr>
            <w:r>
              <w:rPr>
                <w:lang w:val="es-MX"/>
              </w:rPr>
              <w:t>Correlativo</w:t>
            </w:r>
          </w:p>
          <w:p w14:paraId="2D028EEA" w14:textId="77777777" w:rsidR="00FB0050" w:rsidRPr="00821B89" w:rsidRDefault="00FB0050" w:rsidP="00FB0050">
            <w:pPr>
              <w:pStyle w:val="Prrafodelista"/>
              <w:numPr>
                <w:ilvl w:val="1"/>
                <w:numId w:val="5"/>
              </w:numPr>
              <w:ind w:left="602" w:hanging="284"/>
              <w:rPr>
                <w:lang w:val="es-MX"/>
              </w:rPr>
            </w:pPr>
            <w:r w:rsidRPr="00821B89">
              <w:rPr>
                <w:lang w:val="es-MX"/>
              </w:rPr>
              <w:t>Fecha de respuesta de la reclamación</w:t>
            </w:r>
          </w:p>
          <w:p w14:paraId="56316B0B" w14:textId="77777777" w:rsidR="00FB0050" w:rsidRDefault="00FB0050" w:rsidP="00FB0050">
            <w:pPr>
              <w:pStyle w:val="Prrafodelista"/>
              <w:numPr>
                <w:ilvl w:val="1"/>
                <w:numId w:val="5"/>
              </w:numPr>
              <w:ind w:left="602" w:hanging="284"/>
              <w:jc w:val="both"/>
              <w:rPr>
                <w:lang w:val="es-MX"/>
              </w:rPr>
            </w:pPr>
            <w:r w:rsidRPr="00821B89">
              <w:rPr>
                <w:lang w:val="es-MX"/>
              </w:rPr>
              <w:t>Hora de respuesta de la reclamación</w:t>
            </w:r>
          </w:p>
          <w:p w14:paraId="783EF270" w14:textId="5778C2FE" w:rsidR="00FB0050" w:rsidRPr="00176552" w:rsidRDefault="00FB0050" w:rsidP="00FB0050">
            <w:pPr>
              <w:pStyle w:val="Prrafodelista"/>
              <w:numPr>
                <w:ilvl w:val="1"/>
                <w:numId w:val="5"/>
              </w:numPr>
              <w:ind w:left="602" w:hanging="284"/>
              <w:rPr>
                <w:lang w:val="es-MX"/>
              </w:rPr>
            </w:pPr>
            <w:r w:rsidRPr="00821B89">
              <w:rPr>
                <w:lang w:val="es-MX"/>
              </w:rPr>
              <w:t>Observaciones y acciones adoptadas</w:t>
            </w:r>
          </w:p>
        </w:tc>
        <w:tc>
          <w:tcPr>
            <w:tcW w:w="1884" w:type="dxa"/>
            <w:vAlign w:val="center"/>
          </w:tcPr>
          <w:p w14:paraId="21E79811" w14:textId="104666B6" w:rsidR="00FB0050" w:rsidRPr="003F3882" w:rsidRDefault="00FB0050" w:rsidP="00FB0050">
            <w:pPr>
              <w:pStyle w:val="Prrafodelista"/>
              <w:ind w:left="0"/>
              <w:jc w:val="center"/>
            </w:pPr>
            <w:r>
              <w:t>Ejecutiva SAC</w:t>
            </w:r>
          </w:p>
        </w:tc>
      </w:tr>
    </w:tbl>
    <w:p w14:paraId="74DC7BF3" w14:textId="498C1E80" w:rsidR="00E73076" w:rsidRDefault="00E73076"/>
    <w:p w14:paraId="41E0B91C" w14:textId="1E104928" w:rsidR="00114940" w:rsidRPr="00FB0050" w:rsidRDefault="00114940" w:rsidP="00FB0050">
      <w:pPr>
        <w:pStyle w:val="Prrafodelista"/>
        <w:numPr>
          <w:ilvl w:val="1"/>
          <w:numId w:val="23"/>
        </w:numPr>
        <w:outlineLvl w:val="1"/>
        <w:rPr>
          <w:lang w:val="es-MX"/>
        </w:rPr>
      </w:pPr>
      <w:bookmarkStart w:id="11" w:name="_Toc107247891"/>
      <w:r w:rsidRPr="00FB0050">
        <w:rPr>
          <w:lang w:val="es-MX"/>
        </w:rPr>
        <w:t>Proceso de</w:t>
      </w:r>
      <w:bookmarkEnd w:id="11"/>
      <w:r w:rsidR="00FB0050" w:rsidRPr="00FB0050">
        <w:rPr>
          <w:lang w:val="es-MX"/>
        </w:rPr>
        <w:t xml:space="preserve"> </w:t>
      </w:r>
      <w:r w:rsidR="00FB0050">
        <w:rPr>
          <w:lang w:val="es-MX"/>
        </w:rPr>
        <w:t>uso de servicio funerario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114940" w14:paraId="3CABCB01" w14:textId="77777777" w:rsidTr="001D19E2">
        <w:trPr>
          <w:jc w:val="center"/>
        </w:trPr>
        <w:tc>
          <w:tcPr>
            <w:tcW w:w="440" w:type="dxa"/>
            <w:shd w:val="clear" w:color="auto" w:fill="BF8F00" w:themeFill="accent4" w:themeFillShade="BF"/>
            <w:vAlign w:val="center"/>
          </w:tcPr>
          <w:p w14:paraId="652A2E80" w14:textId="77777777" w:rsidR="00114940" w:rsidRPr="00BC1CC8" w:rsidRDefault="00114940" w:rsidP="001D19E2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  <w:vAlign w:val="center"/>
          </w:tcPr>
          <w:p w14:paraId="1E46E1B5" w14:textId="77777777" w:rsidR="00114940" w:rsidRPr="00BC1CC8" w:rsidRDefault="00114940" w:rsidP="001D19E2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  <w:vAlign w:val="center"/>
          </w:tcPr>
          <w:p w14:paraId="204DA43D" w14:textId="77777777" w:rsidR="00114940" w:rsidRPr="00BC1CC8" w:rsidRDefault="00114940" w:rsidP="001D19E2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  <w:vAlign w:val="center"/>
          </w:tcPr>
          <w:p w14:paraId="5DA27693" w14:textId="77777777" w:rsidR="00114940" w:rsidRPr="00BC1CC8" w:rsidRDefault="00114940" w:rsidP="001D19E2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7E27D9" w14:paraId="50D09944" w14:textId="77777777" w:rsidTr="00F66DE9">
        <w:trPr>
          <w:jc w:val="center"/>
        </w:trPr>
        <w:tc>
          <w:tcPr>
            <w:tcW w:w="440" w:type="dxa"/>
            <w:vAlign w:val="center"/>
          </w:tcPr>
          <w:p w14:paraId="53E9BBBC" w14:textId="275E8923" w:rsidR="007E27D9" w:rsidRDefault="00FB0050" w:rsidP="007E27D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48D3FF7A" w14:textId="678C0CAD" w:rsidR="007E27D9" w:rsidRDefault="00FB0050" w:rsidP="00FB0050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Reportar uso de servicio funerario</w:t>
            </w:r>
          </w:p>
        </w:tc>
        <w:tc>
          <w:tcPr>
            <w:tcW w:w="5204" w:type="dxa"/>
            <w:vAlign w:val="center"/>
          </w:tcPr>
          <w:p w14:paraId="13F667A6" w14:textId="77777777" w:rsidR="00FB0050" w:rsidRPr="00FB0050" w:rsidRDefault="00FB0050" w:rsidP="00FB0050">
            <w:pPr>
              <w:pStyle w:val="Prrafodelista"/>
              <w:ind w:left="0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El titular del contrato reporta que desea efectuar el uso del servicio funerario. A través de una llamada a la central telefónica o de manera presencial en las oficinas de servicio de atención al cliente de la sede correspondiente.</w:t>
            </w:r>
          </w:p>
          <w:p w14:paraId="07FCBF8B" w14:textId="7175108B" w:rsidR="007E27D9" w:rsidRPr="00160F57" w:rsidRDefault="00FB0050" w:rsidP="00FB0050">
            <w:pPr>
              <w:pStyle w:val="Prrafodelista"/>
              <w:ind w:left="0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Si la atención es fuera de horario de oficina la atención se</w:t>
            </w:r>
            <w:r>
              <w:rPr>
                <w:lang w:val="es-MX"/>
              </w:rPr>
              <w:t xml:space="preserve"> </w:t>
            </w:r>
            <w:r w:rsidRPr="00FB0050">
              <w:rPr>
                <w:lang w:val="es-MX"/>
              </w:rPr>
              <w:t>redirige al teléfono 938391882.</w:t>
            </w:r>
          </w:p>
        </w:tc>
        <w:tc>
          <w:tcPr>
            <w:tcW w:w="1884" w:type="dxa"/>
            <w:vAlign w:val="center"/>
          </w:tcPr>
          <w:p w14:paraId="064CF145" w14:textId="0D6CCF1A" w:rsidR="007E27D9" w:rsidRDefault="00FB0050" w:rsidP="00F66DE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Titular</w:t>
            </w:r>
          </w:p>
        </w:tc>
      </w:tr>
      <w:tr w:rsidR="00FB0050" w14:paraId="372E2615" w14:textId="77777777" w:rsidTr="00F66DE9">
        <w:trPr>
          <w:jc w:val="center"/>
        </w:trPr>
        <w:tc>
          <w:tcPr>
            <w:tcW w:w="440" w:type="dxa"/>
            <w:vAlign w:val="center"/>
          </w:tcPr>
          <w:p w14:paraId="0B859BAA" w14:textId="70BFD010" w:rsidR="00FB0050" w:rsidRDefault="00FB0050" w:rsidP="007E27D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5" w:type="dxa"/>
            <w:vAlign w:val="center"/>
          </w:tcPr>
          <w:p w14:paraId="1FB192DD" w14:textId="47C5A239" w:rsidR="00FB0050" w:rsidRPr="006D1F11" w:rsidRDefault="00FB0050" w:rsidP="00FB0050">
            <w:pPr>
              <w:pStyle w:val="Prrafodelista"/>
              <w:ind w:left="0"/>
              <w:rPr>
                <w:lang w:val="es-MX"/>
              </w:rPr>
            </w:pPr>
            <w:r w:rsidRPr="006D1F11">
              <w:t>Solicita</w:t>
            </w:r>
            <w:r w:rsidR="006D1F11" w:rsidRPr="006D1F11">
              <w:t>r</w:t>
            </w:r>
            <w:r w:rsidRPr="006D1F11">
              <w:t xml:space="preserve"> datos e</w:t>
            </w:r>
            <w:r w:rsidRPr="006D1F11">
              <w:rPr>
                <w:spacing w:val="-47"/>
              </w:rPr>
              <w:t xml:space="preserve"> </w:t>
            </w:r>
            <w:r w:rsidRPr="006D1F11">
              <w:t>indica los</w:t>
            </w:r>
            <w:r w:rsidRPr="006D1F11">
              <w:rPr>
                <w:spacing w:val="1"/>
              </w:rPr>
              <w:t xml:space="preserve"> </w:t>
            </w:r>
            <w:r w:rsidRPr="006D1F11">
              <w:t>términos y</w:t>
            </w:r>
            <w:r w:rsidRPr="006D1F11">
              <w:rPr>
                <w:spacing w:val="1"/>
              </w:rPr>
              <w:t xml:space="preserve"> </w:t>
            </w:r>
            <w:r w:rsidRPr="006D1F11">
              <w:t>cobertura del</w:t>
            </w:r>
            <w:r w:rsidRPr="006D1F11">
              <w:rPr>
                <w:spacing w:val="1"/>
              </w:rPr>
              <w:t xml:space="preserve"> </w:t>
            </w:r>
            <w:r w:rsidRPr="006D1F11">
              <w:t>contrato</w:t>
            </w:r>
          </w:p>
        </w:tc>
        <w:tc>
          <w:tcPr>
            <w:tcW w:w="5204" w:type="dxa"/>
            <w:vAlign w:val="center"/>
          </w:tcPr>
          <w:p w14:paraId="0A69FAAB" w14:textId="7120D6E9" w:rsidR="00FB0050" w:rsidRDefault="00FB0050" w:rsidP="00FB0050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SAC r</w:t>
            </w:r>
            <w:r w:rsidRPr="00FB0050">
              <w:rPr>
                <w:lang w:val="es-MX"/>
              </w:rPr>
              <w:t xml:space="preserve">ecibe la llamada del cliente </w:t>
            </w:r>
            <w:r>
              <w:rPr>
                <w:lang w:val="es-MX"/>
              </w:rPr>
              <w:t>y</w:t>
            </w:r>
            <w:r w:rsidRPr="00FB0050">
              <w:rPr>
                <w:lang w:val="es-MX"/>
              </w:rPr>
              <w:t xml:space="preserve"> solicita los siguientes datos:</w:t>
            </w:r>
          </w:p>
          <w:p w14:paraId="145F0B27" w14:textId="5C001672" w:rsidR="00FB0050" w:rsidRPr="00FB0050" w:rsidRDefault="00FB0050" w:rsidP="00FB0050">
            <w:pPr>
              <w:pStyle w:val="Prrafodelista"/>
              <w:numPr>
                <w:ilvl w:val="0"/>
                <w:numId w:val="34"/>
              </w:numPr>
              <w:ind w:left="742" w:hanging="284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DNI de titular.</w:t>
            </w:r>
          </w:p>
          <w:p w14:paraId="1D3B89E6" w14:textId="1AE3DC57" w:rsidR="00FB0050" w:rsidRPr="00FB0050" w:rsidRDefault="00FB0050" w:rsidP="00FB0050">
            <w:pPr>
              <w:pStyle w:val="Prrafodelista"/>
              <w:numPr>
                <w:ilvl w:val="0"/>
                <w:numId w:val="34"/>
              </w:numPr>
              <w:ind w:left="742" w:hanging="284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Número del contrato.</w:t>
            </w:r>
          </w:p>
          <w:p w14:paraId="1025EEE9" w14:textId="425ABED1" w:rsidR="00FB0050" w:rsidRPr="00FB0050" w:rsidRDefault="00FB0050" w:rsidP="00FB0050">
            <w:pPr>
              <w:pStyle w:val="Prrafodelista"/>
              <w:numPr>
                <w:ilvl w:val="0"/>
                <w:numId w:val="34"/>
              </w:numPr>
              <w:ind w:left="742" w:hanging="284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DNI del difunto.</w:t>
            </w:r>
          </w:p>
          <w:p w14:paraId="1A4B1685" w14:textId="5F375F3D" w:rsidR="00FB0050" w:rsidRPr="00FB0050" w:rsidRDefault="00FB0050" w:rsidP="00FB0050">
            <w:pPr>
              <w:pStyle w:val="Prrafodelista"/>
              <w:numPr>
                <w:ilvl w:val="0"/>
                <w:numId w:val="34"/>
              </w:numPr>
              <w:ind w:left="742" w:hanging="284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Provincia de fallecimiento.</w:t>
            </w:r>
          </w:p>
          <w:p w14:paraId="4DABB6CB" w14:textId="3E65801D" w:rsidR="00FB0050" w:rsidRPr="00FB0050" w:rsidRDefault="00FB0050" w:rsidP="00FB0050">
            <w:pPr>
              <w:pStyle w:val="Prrafodelista"/>
              <w:numPr>
                <w:ilvl w:val="0"/>
                <w:numId w:val="34"/>
              </w:numPr>
              <w:ind w:left="742" w:hanging="284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Causa de fallecimiento.</w:t>
            </w:r>
          </w:p>
          <w:p w14:paraId="4F9078B7" w14:textId="6CC98998" w:rsidR="00FB0050" w:rsidRPr="00FB0050" w:rsidRDefault="00FB0050" w:rsidP="00FB0050">
            <w:pPr>
              <w:pStyle w:val="Prrafodelista"/>
              <w:numPr>
                <w:ilvl w:val="0"/>
                <w:numId w:val="34"/>
              </w:numPr>
              <w:ind w:left="742" w:hanging="284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Documentos de ley.</w:t>
            </w:r>
          </w:p>
          <w:p w14:paraId="7473DEB1" w14:textId="2FA67866" w:rsidR="00FB0050" w:rsidRPr="00FB0050" w:rsidRDefault="00FB0050" w:rsidP="00FB0050">
            <w:pPr>
              <w:pStyle w:val="Prrafodelista"/>
              <w:numPr>
                <w:ilvl w:val="0"/>
                <w:numId w:val="34"/>
              </w:numPr>
              <w:ind w:left="742" w:hanging="284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Funeraria que atiende y lugar de velatorio.</w:t>
            </w:r>
          </w:p>
          <w:p w14:paraId="7A5BF469" w14:textId="7196B333" w:rsidR="00FB0050" w:rsidRPr="00160F57" w:rsidRDefault="00FB0050" w:rsidP="00FB0050">
            <w:pPr>
              <w:pStyle w:val="Prrafodelista"/>
              <w:ind w:left="0"/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Por otro lado, el asistente SAC debe indicar al cliente los</w:t>
            </w:r>
            <w:r>
              <w:rPr>
                <w:lang w:val="es-MX"/>
              </w:rPr>
              <w:t xml:space="preserve"> </w:t>
            </w:r>
            <w:r w:rsidRPr="00FB0050">
              <w:rPr>
                <w:lang w:val="es-MX"/>
              </w:rPr>
              <w:t>términos</w:t>
            </w:r>
            <w:r>
              <w:rPr>
                <w:lang w:val="es-MX"/>
              </w:rPr>
              <w:t xml:space="preserve"> </w:t>
            </w:r>
            <w:r w:rsidRPr="00FB0050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FB0050">
              <w:rPr>
                <w:lang w:val="es-MX"/>
              </w:rPr>
              <w:t>condiciones</w:t>
            </w:r>
            <w:r>
              <w:rPr>
                <w:lang w:val="es-MX"/>
              </w:rPr>
              <w:t xml:space="preserve"> </w:t>
            </w:r>
            <w:r w:rsidRPr="00FB0050">
              <w:rPr>
                <w:lang w:val="es-MX"/>
              </w:rPr>
              <w:t>del contrat</w:t>
            </w:r>
            <w:r>
              <w:rPr>
                <w:lang w:val="es-MX"/>
              </w:rPr>
              <w:t>o</w:t>
            </w:r>
            <w:r w:rsidRPr="00FB0050">
              <w:rPr>
                <w:lang w:val="es-MX"/>
              </w:rPr>
              <w:t>,</w:t>
            </w:r>
            <w:r>
              <w:rPr>
                <w:lang w:val="es-MX"/>
              </w:rPr>
              <w:t xml:space="preserve"> </w:t>
            </w:r>
            <w:r w:rsidRPr="00FB0050">
              <w:rPr>
                <w:lang w:val="es-MX"/>
              </w:rPr>
              <w:t>sujeta</w:t>
            </w:r>
            <w:r>
              <w:rPr>
                <w:lang w:val="es-MX"/>
              </w:rPr>
              <w:t xml:space="preserve"> </w:t>
            </w:r>
            <w:r w:rsidRPr="00FB0050">
              <w:rPr>
                <w:lang w:val="es-MX"/>
              </w:rPr>
              <w:t>a</w:t>
            </w:r>
            <w:r>
              <w:rPr>
                <w:lang w:val="es-MX"/>
              </w:rPr>
              <w:t xml:space="preserve"> </w:t>
            </w:r>
            <w:r w:rsidRPr="00FB0050">
              <w:rPr>
                <w:lang w:val="es-MX"/>
              </w:rPr>
              <w:t>requerimientos de parte de camposanto.</w:t>
            </w:r>
          </w:p>
        </w:tc>
        <w:tc>
          <w:tcPr>
            <w:tcW w:w="1884" w:type="dxa"/>
            <w:vAlign w:val="center"/>
          </w:tcPr>
          <w:p w14:paraId="34BC4EF7" w14:textId="5EF844F9" w:rsidR="00FB0050" w:rsidRDefault="00FB0050" w:rsidP="00F66DE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Asistente SAC</w:t>
            </w:r>
          </w:p>
        </w:tc>
      </w:tr>
      <w:tr w:rsidR="006D1F11" w14:paraId="480AC660" w14:textId="77777777" w:rsidTr="00F66DE9">
        <w:trPr>
          <w:jc w:val="center"/>
        </w:trPr>
        <w:tc>
          <w:tcPr>
            <w:tcW w:w="440" w:type="dxa"/>
            <w:vAlign w:val="center"/>
          </w:tcPr>
          <w:p w14:paraId="707B6976" w14:textId="1D6E72D1" w:rsidR="006D1F11" w:rsidRDefault="00061A57" w:rsidP="007E27D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5" w:type="dxa"/>
            <w:vAlign w:val="center"/>
          </w:tcPr>
          <w:p w14:paraId="4989CCE0" w14:textId="7FF66FF1" w:rsidR="006D1F11" w:rsidRPr="006D1F11" w:rsidRDefault="006D1F11" w:rsidP="00FB0050">
            <w:pPr>
              <w:pStyle w:val="Prrafodelista"/>
              <w:ind w:left="0"/>
            </w:pPr>
            <w:r w:rsidRPr="006D1F11">
              <w:t>Autorización del titular</w:t>
            </w:r>
          </w:p>
        </w:tc>
        <w:tc>
          <w:tcPr>
            <w:tcW w:w="5204" w:type="dxa"/>
            <w:vAlign w:val="center"/>
          </w:tcPr>
          <w:p w14:paraId="07595EE8" w14:textId="77777777" w:rsidR="006D1F11" w:rsidRPr="00790BC5" w:rsidRDefault="006D1F11" w:rsidP="006D1F1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316" w:hanging="305"/>
              <w:jc w:val="both"/>
              <w:rPr>
                <w:lang w:val="es-MX"/>
              </w:rPr>
            </w:pPr>
            <w:r w:rsidRPr="00790BC5">
              <w:rPr>
                <w:lang w:val="es-MX"/>
              </w:rPr>
              <w:t>Para los contratos emitidos físicamente, el titular deberá autorizar el servicio de cremación, firmando el formato de   autorización de cremación:</w:t>
            </w:r>
          </w:p>
          <w:p w14:paraId="0A9A90F3" w14:textId="77777777" w:rsidR="006D1F11" w:rsidRPr="00790BC5" w:rsidRDefault="006D1F11" w:rsidP="006D1F1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ind w:left="742"/>
              <w:jc w:val="both"/>
              <w:rPr>
                <w:lang w:val="es-MX"/>
              </w:rPr>
            </w:pPr>
            <w:r w:rsidRPr="00790BC5">
              <w:rPr>
                <w:lang w:val="es-MX"/>
              </w:rPr>
              <w:t xml:space="preserve">Si está fuera de la ciudad o país, autoriza por el correo del contrato. Si no tiene correo electrónico, debe actualizar sus datos con la ficha, firmar y enviar con copia del DNI a los correos indicados. Solo se autorizarán familiares hasta la segunda línea de parentesco. </w:t>
            </w:r>
          </w:p>
          <w:p w14:paraId="468594B3" w14:textId="66B76343" w:rsidR="006D1F11" w:rsidRDefault="006D1F11" w:rsidP="006D1F11">
            <w:pPr>
              <w:pStyle w:val="Prrafodelista"/>
              <w:numPr>
                <w:ilvl w:val="0"/>
                <w:numId w:val="43"/>
              </w:numPr>
              <w:ind w:left="316"/>
              <w:jc w:val="both"/>
              <w:rPr>
                <w:lang w:val="es-MX"/>
              </w:rPr>
            </w:pPr>
            <w:r w:rsidRPr="00790BC5">
              <w:rPr>
                <w:lang w:val="es-MX"/>
              </w:rPr>
              <w:t>Contratos digitales pueden solicitarse presencialmente o por correo.</w:t>
            </w:r>
          </w:p>
        </w:tc>
        <w:tc>
          <w:tcPr>
            <w:tcW w:w="1884" w:type="dxa"/>
            <w:vAlign w:val="center"/>
          </w:tcPr>
          <w:p w14:paraId="0DA68361" w14:textId="0AFD01F3" w:rsidR="006D1F11" w:rsidRDefault="006D1F11" w:rsidP="00F66DE9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Asistente SAC</w:t>
            </w:r>
          </w:p>
        </w:tc>
      </w:tr>
      <w:tr w:rsidR="00044C86" w14:paraId="586E5DCE" w14:textId="77777777" w:rsidTr="007E0ABF">
        <w:trPr>
          <w:jc w:val="center"/>
        </w:trPr>
        <w:tc>
          <w:tcPr>
            <w:tcW w:w="440" w:type="dxa"/>
            <w:vAlign w:val="center"/>
          </w:tcPr>
          <w:p w14:paraId="6F1BB486" w14:textId="31377925" w:rsidR="00044C86" w:rsidRDefault="00061A5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5" w:type="dxa"/>
          </w:tcPr>
          <w:p w14:paraId="14E973B7" w14:textId="2BE18017" w:rsidR="00044C86" w:rsidRDefault="00044C86" w:rsidP="00044C86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Verificar estado del contrato</w:t>
            </w:r>
          </w:p>
        </w:tc>
        <w:tc>
          <w:tcPr>
            <w:tcW w:w="5204" w:type="dxa"/>
          </w:tcPr>
          <w:p w14:paraId="726C905B" w14:textId="77777777" w:rsidR="00044C86" w:rsidRDefault="00044C86" w:rsidP="00044C86">
            <w:pPr>
              <w:pStyle w:val="Prrafodelista"/>
              <w:ind w:left="0"/>
              <w:jc w:val="both"/>
            </w:pPr>
            <w:r w:rsidRPr="00FF61D2">
              <w:t>Con los datos proporcionados por el cliente verifica el estado del contrato por SSFF.</w:t>
            </w:r>
          </w:p>
          <w:p w14:paraId="3171F0AD" w14:textId="17B5BBC7" w:rsidR="006D1F11" w:rsidRPr="003C4A9A" w:rsidRDefault="003C4A9A" w:rsidP="006D1F11">
            <w:pPr>
              <w:pStyle w:val="TableParagraph"/>
              <w:numPr>
                <w:ilvl w:val="0"/>
                <w:numId w:val="35"/>
              </w:numPr>
              <w:ind w:left="316" w:hanging="316"/>
              <w:jc w:val="left"/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</w:pPr>
            <w:r w:rsidRPr="003C4A9A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Verifica e</w:t>
            </w:r>
            <w:r w:rsidR="006D1F11" w:rsidRPr="003C4A9A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stado de cuenta del contrato.</w:t>
            </w:r>
          </w:p>
          <w:p w14:paraId="76020061" w14:textId="4A3A25D8" w:rsidR="006D1F11" w:rsidRPr="003C4A9A" w:rsidRDefault="006D1F11" w:rsidP="006D1F11">
            <w:pPr>
              <w:pStyle w:val="TableParagraph"/>
              <w:numPr>
                <w:ilvl w:val="0"/>
                <w:numId w:val="39"/>
              </w:numPr>
              <w:ind w:left="742"/>
              <w:jc w:val="left"/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</w:pPr>
            <w:r w:rsidRPr="003C4A9A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 xml:space="preserve">Se </w:t>
            </w:r>
            <w:r w:rsidR="003C4A9A" w:rsidRPr="003C4A9A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 xml:space="preserve">ingresa a la Pestaña “Pagos y usos” para </w:t>
            </w:r>
            <w:r w:rsidR="003C4A9A" w:rsidRPr="003C4A9A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lastRenderedPageBreak/>
              <w:t xml:space="preserve">visualizar el “Resumen de pagos y usos” </w:t>
            </w:r>
          </w:p>
          <w:p w14:paraId="7ECE6463" w14:textId="48EB6B11" w:rsidR="003C4A9A" w:rsidRDefault="003C4A9A" w:rsidP="006D1F11">
            <w:pPr>
              <w:pStyle w:val="TableParagraph"/>
              <w:numPr>
                <w:ilvl w:val="0"/>
                <w:numId w:val="39"/>
              </w:numPr>
              <w:ind w:left="742"/>
              <w:jc w:val="left"/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</w:pPr>
            <w:r w:rsidRPr="003C4A9A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 xml:space="preserve">En la sección Servicios Funerarios, se muestra la información relacionada los pagos y usos de los servicios contratados </w:t>
            </w:r>
            <w:r w:rsidR="00061A57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 xml:space="preserve">por tipo (Estándar, Premium, VIP) </w:t>
            </w:r>
            <w:r w:rsidRPr="003C4A9A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y en caso hayan sido usados</w:t>
            </w:r>
            <w:r w:rsidR="00061A57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.</w:t>
            </w:r>
          </w:p>
          <w:p w14:paraId="173919D2" w14:textId="445E27AB" w:rsidR="003C4A9A" w:rsidRDefault="003C4A9A" w:rsidP="003C4A9A">
            <w:pPr>
              <w:pStyle w:val="TableParagraph"/>
              <w:numPr>
                <w:ilvl w:val="0"/>
                <w:numId w:val="35"/>
              </w:numPr>
              <w:ind w:left="316" w:hanging="283"/>
              <w:jc w:val="left"/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</w:pPr>
            <w:r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Verifica usos de los servicios funerarios contratados</w:t>
            </w:r>
          </w:p>
          <w:p w14:paraId="79E46B80" w14:textId="33DBD9B9" w:rsidR="003C4A9A" w:rsidRDefault="003C4A9A" w:rsidP="003C4A9A">
            <w:pPr>
              <w:pStyle w:val="TableParagraph"/>
              <w:numPr>
                <w:ilvl w:val="0"/>
                <w:numId w:val="44"/>
              </w:numPr>
              <w:ind w:left="742"/>
              <w:jc w:val="left"/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</w:pPr>
            <w:r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Se ingresa a “Detalle de Espacio” para visualizar el detalle de los usos de los servicios contratados.</w:t>
            </w:r>
          </w:p>
          <w:p w14:paraId="65F24C78" w14:textId="0A774A6A" w:rsidR="003C4A9A" w:rsidRPr="00061A57" w:rsidRDefault="003C4A9A" w:rsidP="00061A57">
            <w:pPr>
              <w:pStyle w:val="TableParagraph"/>
              <w:numPr>
                <w:ilvl w:val="0"/>
                <w:numId w:val="44"/>
              </w:numPr>
              <w:ind w:left="742"/>
              <w:jc w:val="left"/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</w:pPr>
            <w:r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Se podrá identificar visualmente el servicio utilizado si asi lo amerita. Además</w:t>
            </w:r>
            <w:r w:rsidR="00061A57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,</w:t>
            </w:r>
            <w:r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 xml:space="preserve"> se visualiza: </w:t>
            </w:r>
            <w:proofErr w:type="spellStart"/>
            <w:r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N°</w:t>
            </w:r>
            <w:proofErr w:type="spellEnd"/>
            <w:r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 xml:space="preserve"> Contrato, </w:t>
            </w:r>
            <w:proofErr w:type="spellStart"/>
            <w:r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N°</w:t>
            </w:r>
            <w:proofErr w:type="spellEnd"/>
            <w:r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 xml:space="preserve"> Servicio, Servicio (Vip, Estándar, Premium)</w:t>
            </w:r>
            <w:r w:rsidR="00061A57">
              <w:rPr>
                <w:rFonts w:asciiTheme="minorHAnsi" w:eastAsiaTheme="minorHAnsi" w:hAnsiTheme="minorHAnsi" w:cstheme="minorBidi"/>
                <w:highlight w:val="yellow"/>
                <w:lang w:val="es-PE" w:eastAsia="en-US" w:bidi="ar-SA"/>
              </w:rPr>
              <w:t>, Fecha de emisión, Cliente, Fecha de uso.</w:t>
            </w:r>
          </w:p>
          <w:p w14:paraId="5B08F0D8" w14:textId="7B2AF470" w:rsidR="006D1F11" w:rsidRPr="00160F57" w:rsidRDefault="006D1F11" w:rsidP="006D1F11">
            <w:pPr>
              <w:pStyle w:val="Prrafodelista"/>
              <w:ind w:left="0"/>
              <w:jc w:val="both"/>
              <w:rPr>
                <w:lang w:val="es-MX"/>
              </w:rPr>
            </w:pPr>
            <w:r w:rsidRPr="00E175A0">
              <w:t>De mantener deuda pendiente se deberá indicar el importe por cancelar.</w:t>
            </w:r>
          </w:p>
        </w:tc>
        <w:tc>
          <w:tcPr>
            <w:tcW w:w="1884" w:type="dxa"/>
          </w:tcPr>
          <w:p w14:paraId="010C859C" w14:textId="1EA6B8F3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 w:rsidRPr="00FF61D2">
              <w:lastRenderedPageBreak/>
              <w:t>Asistente SAC</w:t>
            </w:r>
          </w:p>
        </w:tc>
      </w:tr>
      <w:tr w:rsidR="00044C86" w14:paraId="0C3FC625" w14:textId="77777777" w:rsidTr="007E0ABF">
        <w:trPr>
          <w:jc w:val="center"/>
        </w:trPr>
        <w:tc>
          <w:tcPr>
            <w:tcW w:w="440" w:type="dxa"/>
            <w:vAlign w:val="center"/>
          </w:tcPr>
          <w:p w14:paraId="5FA8285E" w14:textId="382F4347" w:rsidR="00044C86" w:rsidRDefault="00061A5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5" w:type="dxa"/>
          </w:tcPr>
          <w:p w14:paraId="51218DA4" w14:textId="18D67ADC" w:rsidR="00044C86" w:rsidRDefault="00044C86" w:rsidP="00044C86">
            <w:pPr>
              <w:pStyle w:val="Prrafodelista"/>
              <w:ind w:left="0"/>
              <w:rPr>
                <w:lang w:val="es-MX"/>
              </w:rPr>
            </w:pPr>
            <w:r w:rsidRPr="00FF61D2">
              <w:t>¿Contrato</w:t>
            </w:r>
            <w:r>
              <w:t xml:space="preserve"> tiene deuda pendiente?</w:t>
            </w:r>
          </w:p>
        </w:tc>
        <w:tc>
          <w:tcPr>
            <w:tcW w:w="5204" w:type="dxa"/>
          </w:tcPr>
          <w:p w14:paraId="3058E1D8" w14:textId="6DF09AF8" w:rsidR="00044C86" w:rsidRPr="00044C86" w:rsidRDefault="00044C86" w:rsidP="00044C86">
            <w:pPr>
              <w:jc w:val="both"/>
              <w:rPr>
                <w:lang w:val="es-MX"/>
              </w:rPr>
            </w:pPr>
            <w:r w:rsidRPr="00044C86">
              <w:rPr>
                <w:lang w:val="es-MX"/>
              </w:rPr>
              <w:t xml:space="preserve">Sí: Actividad </w:t>
            </w:r>
            <w:proofErr w:type="spellStart"/>
            <w:r w:rsidRPr="00044C86">
              <w:rPr>
                <w:lang w:val="es-MX"/>
              </w:rPr>
              <w:t>N°</w:t>
            </w:r>
            <w:proofErr w:type="spellEnd"/>
            <w:r w:rsidRPr="00044C86">
              <w:rPr>
                <w:lang w:val="es-MX"/>
              </w:rPr>
              <w:t xml:space="preserve"> </w:t>
            </w:r>
            <w:r w:rsidR="00061A57">
              <w:rPr>
                <w:lang w:val="es-MX"/>
              </w:rPr>
              <w:t>6</w:t>
            </w:r>
          </w:p>
          <w:p w14:paraId="0F43B136" w14:textId="694EFDD6" w:rsidR="00044C86" w:rsidRPr="00FB0050" w:rsidRDefault="00044C86" w:rsidP="00044C86">
            <w:pPr>
              <w:jc w:val="both"/>
              <w:rPr>
                <w:lang w:val="es-MX"/>
              </w:rPr>
            </w:pPr>
            <w:r w:rsidRPr="00044C86">
              <w:rPr>
                <w:lang w:val="es-MX"/>
              </w:rPr>
              <w:t xml:space="preserve">No: Actividad </w:t>
            </w:r>
            <w:proofErr w:type="spellStart"/>
            <w:r w:rsidRPr="00044C86">
              <w:rPr>
                <w:lang w:val="es-MX"/>
              </w:rPr>
              <w:t>N°</w:t>
            </w:r>
            <w:proofErr w:type="spellEnd"/>
            <w:r w:rsidRPr="00044C86">
              <w:rPr>
                <w:lang w:val="es-MX"/>
              </w:rPr>
              <w:t xml:space="preserve"> </w:t>
            </w:r>
            <w:r w:rsidR="00061A57">
              <w:rPr>
                <w:lang w:val="es-MX"/>
              </w:rPr>
              <w:t>8</w:t>
            </w:r>
          </w:p>
        </w:tc>
        <w:tc>
          <w:tcPr>
            <w:tcW w:w="1884" w:type="dxa"/>
          </w:tcPr>
          <w:p w14:paraId="32F215EC" w14:textId="77777777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E175A0" w14:paraId="6D7E7BEF" w14:textId="77777777" w:rsidTr="007E0ABF">
        <w:trPr>
          <w:jc w:val="center"/>
        </w:trPr>
        <w:tc>
          <w:tcPr>
            <w:tcW w:w="440" w:type="dxa"/>
            <w:vAlign w:val="center"/>
          </w:tcPr>
          <w:p w14:paraId="245FB6F1" w14:textId="427610C2" w:rsidR="00E175A0" w:rsidRDefault="00061A57" w:rsidP="00E175A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5" w:type="dxa"/>
          </w:tcPr>
          <w:p w14:paraId="06F9F9D2" w14:textId="4A200D1B" w:rsidR="00E175A0" w:rsidRPr="00FF61D2" w:rsidRDefault="00E175A0" w:rsidP="00E175A0">
            <w:pPr>
              <w:pStyle w:val="Prrafodelista"/>
              <w:ind w:left="0"/>
            </w:pPr>
            <w:r>
              <w:t>Solicita</w:t>
            </w:r>
            <w:r w:rsidRPr="00E175A0">
              <w:t xml:space="preserve"> </w:t>
            </w:r>
            <w:r>
              <w:t>regularización de</w:t>
            </w:r>
            <w:r w:rsidRPr="00E175A0">
              <w:t xml:space="preserve"> </w:t>
            </w:r>
            <w:r>
              <w:t>pago</w:t>
            </w:r>
          </w:p>
        </w:tc>
        <w:tc>
          <w:tcPr>
            <w:tcW w:w="5204" w:type="dxa"/>
          </w:tcPr>
          <w:p w14:paraId="3EF19E98" w14:textId="3909D890" w:rsidR="00E175A0" w:rsidRPr="00E175A0" w:rsidRDefault="003C4A9A" w:rsidP="003C4A9A">
            <w:pPr>
              <w:pStyle w:val="TableParagraph"/>
              <w:tabs>
                <w:tab w:val="left" w:pos="828"/>
                <w:tab w:val="left" w:pos="829"/>
              </w:tabs>
              <w:ind w:left="0"/>
              <w:jc w:val="left"/>
              <w:rPr>
                <w:rFonts w:asciiTheme="minorHAnsi" w:eastAsiaTheme="minorHAnsi" w:hAnsiTheme="minorHAnsi" w:cstheme="minorBidi"/>
                <w:lang w:val="es-PE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s-PE" w:eastAsia="en-US" w:bidi="ar-SA"/>
              </w:rPr>
              <w:t>Si el cliente tiene una deuda pendiente se solicita la regularización del pago.</w:t>
            </w:r>
          </w:p>
        </w:tc>
        <w:tc>
          <w:tcPr>
            <w:tcW w:w="1884" w:type="dxa"/>
          </w:tcPr>
          <w:p w14:paraId="565DF4A0" w14:textId="75FE3981" w:rsidR="00E175A0" w:rsidRPr="00E175A0" w:rsidRDefault="00E175A0" w:rsidP="00E175A0">
            <w:pPr>
              <w:pStyle w:val="Prrafodelista"/>
              <w:ind w:left="0"/>
              <w:jc w:val="center"/>
            </w:pPr>
            <w:r>
              <w:t>Asistente</w:t>
            </w:r>
            <w:r w:rsidRPr="00E175A0">
              <w:t xml:space="preserve"> </w:t>
            </w:r>
            <w:r>
              <w:t>SAC</w:t>
            </w:r>
          </w:p>
        </w:tc>
      </w:tr>
      <w:tr w:rsidR="00E175A0" w14:paraId="1289F680" w14:textId="77777777" w:rsidTr="007E0ABF">
        <w:trPr>
          <w:jc w:val="center"/>
        </w:trPr>
        <w:tc>
          <w:tcPr>
            <w:tcW w:w="440" w:type="dxa"/>
            <w:vAlign w:val="center"/>
          </w:tcPr>
          <w:p w14:paraId="3838C8CA" w14:textId="3D9953C0" w:rsidR="00E175A0" w:rsidRDefault="00061A57" w:rsidP="00E175A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5" w:type="dxa"/>
          </w:tcPr>
          <w:p w14:paraId="4F26076F" w14:textId="77777777" w:rsidR="00E175A0" w:rsidRPr="00E175A0" w:rsidRDefault="00E175A0" w:rsidP="00E175A0">
            <w:pPr>
              <w:pStyle w:val="TableParagraph"/>
              <w:spacing w:line="265" w:lineRule="exact"/>
              <w:ind w:left="0"/>
              <w:jc w:val="left"/>
              <w:rPr>
                <w:rFonts w:asciiTheme="minorHAnsi" w:eastAsiaTheme="minorHAnsi" w:hAnsiTheme="minorHAnsi" w:cstheme="minorBidi"/>
                <w:lang w:val="es-PE" w:eastAsia="en-US" w:bidi="ar-SA"/>
              </w:rPr>
            </w:pPr>
            <w:r w:rsidRPr="00E175A0">
              <w:rPr>
                <w:rFonts w:asciiTheme="minorHAnsi" w:eastAsiaTheme="minorHAnsi" w:hAnsiTheme="minorHAnsi" w:cstheme="minorBidi"/>
                <w:lang w:val="es-PE" w:eastAsia="en-US" w:bidi="ar-SA"/>
              </w:rPr>
              <w:t>¿Cliente regulariza</w:t>
            </w:r>
          </w:p>
          <w:p w14:paraId="757BAF2B" w14:textId="00F80B5D" w:rsidR="00E175A0" w:rsidRPr="00FF61D2" w:rsidRDefault="00E175A0" w:rsidP="00E175A0">
            <w:pPr>
              <w:pStyle w:val="Prrafodelista"/>
              <w:ind w:left="0"/>
            </w:pPr>
            <w:r>
              <w:t>su deuda?</w:t>
            </w:r>
          </w:p>
        </w:tc>
        <w:tc>
          <w:tcPr>
            <w:tcW w:w="5204" w:type="dxa"/>
          </w:tcPr>
          <w:p w14:paraId="46D8A0B0" w14:textId="6D656D46" w:rsidR="00E175A0" w:rsidRPr="00E175A0" w:rsidRDefault="00E175A0" w:rsidP="00E175A0">
            <w:pPr>
              <w:pStyle w:val="TableParagraph"/>
              <w:spacing w:line="265" w:lineRule="exact"/>
              <w:ind w:left="0"/>
              <w:jc w:val="left"/>
              <w:rPr>
                <w:rFonts w:asciiTheme="minorHAnsi" w:eastAsiaTheme="minorHAnsi" w:hAnsiTheme="minorHAnsi" w:cstheme="minorBidi"/>
                <w:lang w:val="es-PE" w:eastAsia="en-US" w:bidi="ar-SA"/>
              </w:rPr>
            </w:pPr>
            <w:r w:rsidRPr="00E175A0">
              <w:rPr>
                <w:rFonts w:asciiTheme="minorHAnsi" w:eastAsiaTheme="minorHAnsi" w:hAnsiTheme="minorHAnsi" w:cstheme="minorBidi"/>
                <w:lang w:val="es-PE" w:eastAsia="en-US" w:bidi="ar-SA"/>
              </w:rPr>
              <w:t xml:space="preserve">Sí: Actividad </w:t>
            </w:r>
            <w:proofErr w:type="spellStart"/>
            <w:r w:rsidRPr="00E175A0">
              <w:rPr>
                <w:rFonts w:asciiTheme="minorHAnsi" w:eastAsiaTheme="minorHAnsi" w:hAnsiTheme="minorHAnsi" w:cstheme="minorBidi"/>
                <w:lang w:val="es-PE" w:eastAsia="en-US" w:bidi="ar-SA"/>
              </w:rPr>
              <w:t>N°</w:t>
            </w:r>
            <w:proofErr w:type="spellEnd"/>
            <w:r w:rsidRPr="00E175A0">
              <w:rPr>
                <w:rFonts w:asciiTheme="minorHAnsi" w:eastAsiaTheme="minorHAnsi" w:hAnsiTheme="minorHAnsi" w:cstheme="minorBidi"/>
                <w:lang w:val="es-PE" w:eastAsia="en-US" w:bidi="ar-SA"/>
              </w:rPr>
              <w:t xml:space="preserve"> </w:t>
            </w:r>
            <w:r w:rsidR="00061A57">
              <w:rPr>
                <w:rFonts w:asciiTheme="minorHAnsi" w:eastAsiaTheme="minorHAnsi" w:hAnsiTheme="minorHAnsi" w:cstheme="minorBidi"/>
                <w:lang w:val="es-PE" w:eastAsia="en-US" w:bidi="ar-SA"/>
              </w:rPr>
              <w:t>8</w:t>
            </w:r>
          </w:p>
          <w:p w14:paraId="24FBF0E5" w14:textId="2D409003" w:rsidR="00E175A0" w:rsidRPr="00E175A0" w:rsidRDefault="00E175A0" w:rsidP="00E175A0">
            <w:pPr>
              <w:jc w:val="both"/>
              <w:rPr>
                <w:lang w:val="es-PE"/>
              </w:rPr>
            </w:pPr>
            <w:r w:rsidRPr="00E175A0">
              <w:rPr>
                <w:lang w:val="es-PE"/>
              </w:rPr>
              <w:t xml:space="preserve">No: </w:t>
            </w:r>
            <w:r w:rsidR="00061A57" w:rsidRPr="00E175A0">
              <w:rPr>
                <w:lang w:val="es-PE"/>
              </w:rPr>
              <w:t xml:space="preserve">Actividad </w:t>
            </w:r>
            <w:proofErr w:type="spellStart"/>
            <w:r w:rsidR="00061A57" w:rsidRPr="00E175A0">
              <w:rPr>
                <w:lang w:val="es-PE"/>
              </w:rPr>
              <w:t>N°</w:t>
            </w:r>
            <w:proofErr w:type="spellEnd"/>
            <w:r w:rsidR="00061A57" w:rsidRPr="00E175A0">
              <w:rPr>
                <w:lang w:val="es-PE"/>
              </w:rPr>
              <w:t xml:space="preserve"> </w:t>
            </w:r>
            <w:r w:rsidR="00061A57">
              <w:rPr>
                <w:lang w:val="es-PE"/>
              </w:rPr>
              <w:t>6</w:t>
            </w:r>
          </w:p>
        </w:tc>
        <w:tc>
          <w:tcPr>
            <w:tcW w:w="1884" w:type="dxa"/>
          </w:tcPr>
          <w:p w14:paraId="705546CC" w14:textId="77777777" w:rsidR="00E175A0" w:rsidRDefault="00E175A0" w:rsidP="00E175A0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E175A0" w14:paraId="4F06552F" w14:textId="77777777" w:rsidTr="002820E0">
        <w:trPr>
          <w:jc w:val="center"/>
        </w:trPr>
        <w:tc>
          <w:tcPr>
            <w:tcW w:w="440" w:type="dxa"/>
          </w:tcPr>
          <w:p w14:paraId="72AF016F" w14:textId="22436F04" w:rsidR="00E175A0" w:rsidRDefault="00061A57" w:rsidP="00E175A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5" w:type="dxa"/>
          </w:tcPr>
          <w:p w14:paraId="3ED6F3C3" w14:textId="18E7C94B" w:rsidR="00E175A0" w:rsidRPr="00E175A0" w:rsidRDefault="00E175A0" w:rsidP="00E175A0">
            <w:pPr>
              <w:pStyle w:val="TableParagraph"/>
              <w:spacing w:line="265" w:lineRule="exact"/>
              <w:ind w:left="0"/>
              <w:jc w:val="left"/>
              <w:rPr>
                <w:rFonts w:asciiTheme="minorHAnsi" w:eastAsiaTheme="minorHAnsi" w:hAnsiTheme="minorHAnsi" w:cstheme="minorBidi"/>
                <w:lang w:val="es-PE" w:eastAsia="en-US" w:bidi="ar-SA"/>
              </w:rPr>
            </w:pPr>
            <w:r w:rsidRPr="00E175A0">
              <w:rPr>
                <w:rFonts w:asciiTheme="minorHAnsi" w:eastAsiaTheme="minorHAnsi" w:hAnsiTheme="minorHAnsi" w:cstheme="minorBidi"/>
                <w:lang w:val="es-PE" w:eastAsia="en-US" w:bidi="ar-SA"/>
              </w:rPr>
              <w:t>Entregar requisitos</w:t>
            </w:r>
          </w:p>
        </w:tc>
        <w:tc>
          <w:tcPr>
            <w:tcW w:w="5204" w:type="dxa"/>
          </w:tcPr>
          <w:p w14:paraId="5752642B" w14:textId="0F220DB4" w:rsidR="00E175A0" w:rsidRPr="00E175A0" w:rsidRDefault="00E175A0" w:rsidP="00E175A0">
            <w:pPr>
              <w:pStyle w:val="TableParagraph"/>
              <w:spacing w:line="265" w:lineRule="exact"/>
              <w:ind w:left="0"/>
              <w:jc w:val="left"/>
              <w:rPr>
                <w:rFonts w:asciiTheme="minorHAnsi" w:eastAsiaTheme="minorHAnsi" w:hAnsiTheme="minorHAnsi" w:cstheme="minorBidi"/>
                <w:lang w:val="es-PE" w:eastAsia="en-US" w:bidi="ar-SA"/>
              </w:rPr>
            </w:pPr>
            <w:r w:rsidRPr="00E175A0">
              <w:rPr>
                <w:rFonts w:asciiTheme="minorHAnsi" w:eastAsiaTheme="minorHAnsi" w:hAnsiTheme="minorHAnsi" w:cstheme="minorBidi"/>
                <w:lang w:val="es-PE" w:eastAsia="en-US" w:bidi="ar-SA"/>
              </w:rPr>
              <w:t>El cliente entrega los requisitos solicitados por SAC para registrar el uso del servicio.</w:t>
            </w:r>
          </w:p>
        </w:tc>
        <w:tc>
          <w:tcPr>
            <w:tcW w:w="1884" w:type="dxa"/>
          </w:tcPr>
          <w:p w14:paraId="0ED9A7C8" w14:textId="2874627F" w:rsidR="00E175A0" w:rsidRPr="00E175A0" w:rsidRDefault="00E175A0" w:rsidP="00E175A0">
            <w:pPr>
              <w:pStyle w:val="Prrafodelista"/>
              <w:ind w:left="0"/>
              <w:jc w:val="center"/>
            </w:pPr>
            <w:r w:rsidRPr="001A73D0">
              <w:t>Cliente</w:t>
            </w:r>
          </w:p>
        </w:tc>
      </w:tr>
      <w:tr w:rsidR="00044C86" w14:paraId="00AC5EF5" w14:textId="77777777" w:rsidTr="00F66DE9">
        <w:trPr>
          <w:jc w:val="center"/>
        </w:trPr>
        <w:tc>
          <w:tcPr>
            <w:tcW w:w="440" w:type="dxa"/>
            <w:vAlign w:val="center"/>
          </w:tcPr>
          <w:p w14:paraId="4331F6B5" w14:textId="47FBF1BA" w:rsidR="00044C86" w:rsidRDefault="009D266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965" w:type="dxa"/>
            <w:vAlign w:val="center"/>
          </w:tcPr>
          <w:p w14:paraId="6ED25C89" w14:textId="6B80AA60" w:rsidR="00044C86" w:rsidRDefault="00044C86" w:rsidP="00044C86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Informar uso de servicio funerario</w:t>
            </w:r>
          </w:p>
        </w:tc>
        <w:tc>
          <w:tcPr>
            <w:tcW w:w="5204" w:type="dxa"/>
            <w:vAlign w:val="center"/>
          </w:tcPr>
          <w:p w14:paraId="1734EB5C" w14:textId="42150FF3" w:rsidR="00044C86" w:rsidRDefault="00044C86" w:rsidP="00044C86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SAC informa uso de servicio a la administradora mediante llamada, correo o mensaje vía </w:t>
            </w:r>
            <w:proofErr w:type="spellStart"/>
            <w:r>
              <w:rPr>
                <w:lang w:val="es-MX"/>
              </w:rPr>
              <w:t>wssp</w:t>
            </w:r>
            <w:proofErr w:type="spellEnd"/>
            <w:r>
              <w:rPr>
                <w:lang w:val="es-MX"/>
              </w:rPr>
              <w:t>, indicando el Nro. de contrato y tipo de servicio funerario a usar.</w:t>
            </w:r>
          </w:p>
        </w:tc>
        <w:tc>
          <w:tcPr>
            <w:tcW w:w="1884" w:type="dxa"/>
            <w:vAlign w:val="center"/>
          </w:tcPr>
          <w:p w14:paraId="6435D800" w14:textId="3D11A67C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SAC</w:t>
            </w:r>
          </w:p>
        </w:tc>
      </w:tr>
      <w:tr w:rsidR="00044C86" w14:paraId="34688404" w14:textId="77777777" w:rsidTr="00F66DE9">
        <w:trPr>
          <w:jc w:val="center"/>
        </w:trPr>
        <w:tc>
          <w:tcPr>
            <w:tcW w:w="440" w:type="dxa"/>
            <w:vAlign w:val="center"/>
          </w:tcPr>
          <w:p w14:paraId="1D517D64" w14:textId="24C08A0C" w:rsidR="00044C86" w:rsidRDefault="009D266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965" w:type="dxa"/>
            <w:vAlign w:val="center"/>
          </w:tcPr>
          <w:p w14:paraId="5A44234B" w14:textId="240BAADE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Validar datos del servicio funerario</w:t>
            </w:r>
          </w:p>
        </w:tc>
        <w:tc>
          <w:tcPr>
            <w:tcW w:w="5204" w:type="dxa"/>
            <w:vAlign w:val="center"/>
          </w:tcPr>
          <w:p w14:paraId="2ABBD2ED" w14:textId="77777777" w:rsidR="00044C86" w:rsidRDefault="00044C86" w:rsidP="00044C86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La administradora verifica que la información recibida por la ejecutiva de SAC sea correcta, para ello:</w:t>
            </w:r>
          </w:p>
          <w:p w14:paraId="7CF89709" w14:textId="77777777" w:rsidR="00044C86" w:rsidRDefault="00044C86" w:rsidP="00044C86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Ingresa al SG5 &gt; Seguimiento de contrato</w:t>
            </w:r>
          </w:p>
          <w:p w14:paraId="22884900" w14:textId="77777777" w:rsidR="00044C86" w:rsidRDefault="00044C86" w:rsidP="00044C86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Ingresar en </w:t>
            </w:r>
            <w:proofErr w:type="spellStart"/>
            <w:r>
              <w:rPr>
                <w:lang w:val="es-MX"/>
              </w:rPr>
              <w:t>Nro</w:t>
            </w:r>
            <w:proofErr w:type="spellEnd"/>
            <w:r>
              <w:rPr>
                <w:lang w:val="es-MX"/>
              </w:rPr>
              <w:t xml:space="preserve"> del contrato</w:t>
            </w:r>
          </w:p>
          <w:p w14:paraId="4C1B8A7D" w14:textId="77777777" w:rsidR="00044C86" w:rsidRDefault="00044C86" w:rsidP="00044C86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Ingresa a la pestaña “Contrato” &gt; pestaña “Servicios Principales” </w:t>
            </w:r>
          </w:p>
          <w:p w14:paraId="030AD668" w14:textId="6E41A7B2" w:rsidR="00044C86" w:rsidRPr="009D2667" w:rsidRDefault="00044C86" w:rsidP="00044C86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Valida la descripción del servicio</w:t>
            </w:r>
          </w:p>
        </w:tc>
        <w:tc>
          <w:tcPr>
            <w:tcW w:w="1884" w:type="dxa"/>
            <w:vAlign w:val="center"/>
          </w:tcPr>
          <w:p w14:paraId="51D0054F" w14:textId="75CC6374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Administradora de sede</w:t>
            </w:r>
          </w:p>
        </w:tc>
      </w:tr>
      <w:tr w:rsidR="00044C86" w14:paraId="5BD559E4" w14:textId="77777777" w:rsidTr="00F66DE9">
        <w:trPr>
          <w:jc w:val="center"/>
        </w:trPr>
        <w:tc>
          <w:tcPr>
            <w:tcW w:w="440" w:type="dxa"/>
            <w:vAlign w:val="center"/>
          </w:tcPr>
          <w:p w14:paraId="0C641DAF" w14:textId="45D26AC1" w:rsidR="00044C86" w:rsidRDefault="009D266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1965" w:type="dxa"/>
            <w:vAlign w:val="center"/>
          </w:tcPr>
          <w:p w14:paraId="77D38ACD" w14:textId="2A4C35EC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Contactar al proveedor funerario y al cliente</w:t>
            </w:r>
          </w:p>
        </w:tc>
        <w:tc>
          <w:tcPr>
            <w:tcW w:w="5204" w:type="dxa"/>
            <w:vAlign w:val="center"/>
          </w:tcPr>
          <w:p w14:paraId="536E6C27" w14:textId="77777777" w:rsidR="00044C86" w:rsidRDefault="00044C86" w:rsidP="00044C86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Llamar a la funeraria e indicar lo siguiente:</w:t>
            </w:r>
          </w:p>
          <w:p w14:paraId="03995E82" w14:textId="72D798D0" w:rsidR="00044C86" w:rsidRDefault="00044C86" w:rsidP="00044C86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Datos del cliente (Nombre, teléfono)</w:t>
            </w:r>
          </w:p>
          <w:p w14:paraId="0980DE93" w14:textId="4990A141" w:rsidR="00044C86" w:rsidRPr="00160F57" w:rsidRDefault="00044C86" w:rsidP="00044C86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tipo de servicio (VIP, estándar, premium). </w:t>
            </w:r>
          </w:p>
        </w:tc>
        <w:tc>
          <w:tcPr>
            <w:tcW w:w="1884" w:type="dxa"/>
            <w:vAlign w:val="center"/>
          </w:tcPr>
          <w:p w14:paraId="2FE769DF" w14:textId="3D5CC05C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Administradora de sede o procurador</w:t>
            </w:r>
          </w:p>
        </w:tc>
      </w:tr>
      <w:tr w:rsidR="00044C86" w14:paraId="3414C25A" w14:textId="77777777" w:rsidTr="00F66DE9">
        <w:trPr>
          <w:jc w:val="center"/>
        </w:trPr>
        <w:tc>
          <w:tcPr>
            <w:tcW w:w="440" w:type="dxa"/>
            <w:vAlign w:val="center"/>
          </w:tcPr>
          <w:p w14:paraId="4A2B6724" w14:textId="5308F7A2" w:rsidR="00044C86" w:rsidRDefault="009D266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1965" w:type="dxa"/>
            <w:vAlign w:val="center"/>
          </w:tcPr>
          <w:p w14:paraId="7E20A8DD" w14:textId="5671F260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Coordinar la instalación del servicio funerario</w:t>
            </w:r>
          </w:p>
        </w:tc>
        <w:tc>
          <w:tcPr>
            <w:tcW w:w="5204" w:type="dxa"/>
            <w:vAlign w:val="center"/>
          </w:tcPr>
          <w:p w14:paraId="45FB2FDA" w14:textId="6B910277" w:rsidR="00044C86" w:rsidRDefault="00044C86" w:rsidP="00044C86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La funeraria y el cliente coordinan el lugar y hora de la instalación del servicio funerario.</w:t>
            </w:r>
          </w:p>
        </w:tc>
        <w:tc>
          <w:tcPr>
            <w:tcW w:w="1884" w:type="dxa"/>
            <w:vAlign w:val="center"/>
          </w:tcPr>
          <w:p w14:paraId="5067AAEA" w14:textId="30163E01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Proveedor funerario y cliente</w:t>
            </w:r>
          </w:p>
        </w:tc>
      </w:tr>
      <w:tr w:rsidR="00044C86" w14:paraId="445C1261" w14:textId="77777777" w:rsidTr="00F66DE9">
        <w:trPr>
          <w:jc w:val="center"/>
        </w:trPr>
        <w:tc>
          <w:tcPr>
            <w:tcW w:w="440" w:type="dxa"/>
            <w:vAlign w:val="center"/>
          </w:tcPr>
          <w:p w14:paraId="71090E43" w14:textId="1D137DA3" w:rsidR="00044C86" w:rsidRDefault="009D266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1965" w:type="dxa"/>
            <w:vAlign w:val="center"/>
          </w:tcPr>
          <w:p w14:paraId="03750F9D" w14:textId="5BF67D9E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Verificar calidad del servicio funerario</w:t>
            </w:r>
          </w:p>
        </w:tc>
        <w:tc>
          <w:tcPr>
            <w:tcW w:w="5204" w:type="dxa"/>
            <w:vAlign w:val="center"/>
          </w:tcPr>
          <w:p w14:paraId="2CEE28F1" w14:textId="57932668" w:rsidR="00044C86" w:rsidRDefault="00044C86" w:rsidP="00044C86">
            <w:pPr>
              <w:rPr>
                <w:lang w:val="es-MX"/>
              </w:rPr>
            </w:pPr>
            <w:r w:rsidRPr="00FB0050">
              <w:rPr>
                <w:lang w:val="es-MX"/>
              </w:rPr>
              <w:t xml:space="preserve">El procurador realiza la verificación </w:t>
            </w:r>
            <w:r>
              <w:rPr>
                <w:lang w:val="es-MX"/>
              </w:rPr>
              <w:t xml:space="preserve">con un </w:t>
            </w:r>
            <w:proofErr w:type="spellStart"/>
            <w:r>
              <w:rPr>
                <w:lang w:val="es-MX"/>
              </w:rPr>
              <w:t>check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list</w:t>
            </w:r>
            <w:proofErr w:type="spellEnd"/>
            <w:r>
              <w:rPr>
                <w:lang w:val="es-MX"/>
              </w:rPr>
              <w:t xml:space="preserve">, la conformidad de </w:t>
            </w:r>
            <w:r w:rsidRPr="00FB0050">
              <w:rPr>
                <w:lang w:val="es-MX"/>
              </w:rPr>
              <w:t xml:space="preserve">los componentes del servicio funerario </w:t>
            </w:r>
            <w:r>
              <w:rPr>
                <w:lang w:val="es-MX"/>
              </w:rPr>
              <w:t xml:space="preserve">(VIP, estándar, premium) </w:t>
            </w:r>
            <w:r w:rsidRPr="00FB0050">
              <w:rPr>
                <w:lang w:val="es-MX"/>
              </w:rPr>
              <w:t xml:space="preserve"> </w:t>
            </w:r>
          </w:p>
          <w:p w14:paraId="79EE9E4B" w14:textId="07C40037" w:rsidR="00044C86" w:rsidRDefault="00044C86" w:rsidP="00044C86">
            <w:pPr>
              <w:rPr>
                <w:lang w:val="es-MX"/>
              </w:rPr>
            </w:pPr>
            <w:r>
              <w:rPr>
                <w:lang w:val="es-MX"/>
              </w:rPr>
              <w:t xml:space="preserve">Conforme: </w:t>
            </w:r>
            <w:r>
              <w:t>Continúa con el paso N°</w:t>
            </w:r>
            <w:r>
              <w:t>6</w:t>
            </w:r>
          </w:p>
          <w:p w14:paraId="3CE4A379" w14:textId="613C67F4" w:rsidR="00044C86" w:rsidRPr="00FB0050" w:rsidRDefault="00044C86" w:rsidP="00044C86">
            <w:pPr>
              <w:rPr>
                <w:lang w:val="es-MX"/>
              </w:rPr>
            </w:pPr>
            <w:r>
              <w:rPr>
                <w:lang w:val="es-MX"/>
              </w:rPr>
              <w:t xml:space="preserve">No conforme: </w:t>
            </w:r>
            <w:r>
              <w:t>Continúa con el paso N°3</w:t>
            </w:r>
          </w:p>
        </w:tc>
        <w:tc>
          <w:tcPr>
            <w:tcW w:w="1884" w:type="dxa"/>
            <w:vAlign w:val="center"/>
          </w:tcPr>
          <w:p w14:paraId="2A601D98" w14:textId="5EFB2914" w:rsidR="00044C86" w:rsidRPr="003F3882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Procurador o SAC</w:t>
            </w:r>
          </w:p>
        </w:tc>
      </w:tr>
      <w:tr w:rsidR="00044C86" w14:paraId="49A27B76" w14:textId="77777777" w:rsidTr="00F66DE9">
        <w:trPr>
          <w:jc w:val="center"/>
        </w:trPr>
        <w:tc>
          <w:tcPr>
            <w:tcW w:w="440" w:type="dxa"/>
            <w:vAlign w:val="center"/>
          </w:tcPr>
          <w:p w14:paraId="673FDFF0" w14:textId="637BAD39" w:rsidR="00044C86" w:rsidRDefault="009D266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965" w:type="dxa"/>
            <w:vAlign w:val="center"/>
          </w:tcPr>
          <w:p w14:paraId="187EED0E" w14:textId="29DC9EDF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Rectificar servicio </w:t>
            </w:r>
          </w:p>
        </w:tc>
        <w:tc>
          <w:tcPr>
            <w:tcW w:w="5204" w:type="dxa"/>
            <w:vAlign w:val="center"/>
          </w:tcPr>
          <w:p w14:paraId="5858F705" w14:textId="7CD651FF" w:rsidR="00044C86" w:rsidRPr="00FB0050" w:rsidRDefault="00044C86" w:rsidP="00044C86">
            <w:pPr>
              <w:rPr>
                <w:lang w:val="es-MX"/>
              </w:rPr>
            </w:pPr>
            <w:r>
              <w:rPr>
                <w:lang w:val="es-MX"/>
              </w:rPr>
              <w:t>Si el cliente no esta conforme con los componentes del servicio se solicita rectificar para la conformidad.</w:t>
            </w:r>
          </w:p>
        </w:tc>
        <w:tc>
          <w:tcPr>
            <w:tcW w:w="1884" w:type="dxa"/>
            <w:vAlign w:val="center"/>
          </w:tcPr>
          <w:p w14:paraId="680958D9" w14:textId="76068879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Procurador o SAC</w:t>
            </w:r>
          </w:p>
        </w:tc>
      </w:tr>
      <w:tr w:rsidR="00044C86" w14:paraId="7B747604" w14:textId="77777777" w:rsidTr="00F66DE9">
        <w:trPr>
          <w:jc w:val="center"/>
        </w:trPr>
        <w:tc>
          <w:tcPr>
            <w:tcW w:w="440" w:type="dxa"/>
            <w:vAlign w:val="center"/>
          </w:tcPr>
          <w:p w14:paraId="28225D00" w14:textId="1B64247E" w:rsidR="00044C86" w:rsidRDefault="009D266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15</w:t>
            </w:r>
          </w:p>
        </w:tc>
        <w:tc>
          <w:tcPr>
            <w:tcW w:w="1965" w:type="dxa"/>
            <w:vAlign w:val="center"/>
          </w:tcPr>
          <w:p w14:paraId="49569893" w14:textId="5BEE6F67" w:rsidR="00044C86" w:rsidRDefault="00044C86" w:rsidP="00044C86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Gestionar la emisión y entrega de comprobantes del servicio</w:t>
            </w:r>
          </w:p>
        </w:tc>
        <w:tc>
          <w:tcPr>
            <w:tcW w:w="5204" w:type="dxa"/>
            <w:vAlign w:val="center"/>
          </w:tcPr>
          <w:p w14:paraId="33C32A55" w14:textId="77777777" w:rsidR="00044C86" w:rsidRDefault="00044C86" w:rsidP="00044C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administradora recibe la conformidad del procurador o SAC y realiza lo siguiente:</w:t>
            </w:r>
          </w:p>
          <w:p w14:paraId="159CA0EB" w14:textId="77777777" w:rsidR="00044C86" w:rsidRDefault="00044C86" w:rsidP="00044C86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Pr="00FB0050">
              <w:rPr>
                <w:lang w:val="es-MX"/>
              </w:rPr>
              <w:t>olicita al proveedor la factura del servicio</w:t>
            </w:r>
          </w:p>
          <w:p w14:paraId="27CC7C97" w14:textId="77777777" w:rsidR="00044C86" w:rsidRDefault="00044C86" w:rsidP="00044C86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El proveedor envía la factura a la administradora</w:t>
            </w:r>
          </w:p>
          <w:p w14:paraId="1A28157F" w14:textId="5060C4A6" w:rsidR="00044C86" w:rsidRPr="00FB0050" w:rsidRDefault="00044C86" w:rsidP="00044C86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administradora reenvía la factura a contabilidad mediante correo electrónico</w:t>
            </w:r>
          </w:p>
        </w:tc>
        <w:tc>
          <w:tcPr>
            <w:tcW w:w="1884" w:type="dxa"/>
            <w:vAlign w:val="center"/>
          </w:tcPr>
          <w:p w14:paraId="5A55D002" w14:textId="77777777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Administradora de sede</w:t>
            </w:r>
          </w:p>
          <w:p w14:paraId="0ECD77AA" w14:textId="4AC29270" w:rsidR="00044C86" w:rsidRPr="003F3882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044C86" w14:paraId="4F82305F" w14:textId="77777777" w:rsidTr="00F66DE9">
        <w:trPr>
          <w:jc w:val="center"/>
        </w:trPr>
        <w:tc>
          <w:tcPr>
            <w:tcW w:w="440" w:type="dxa"/>
            <w:vAlign w:val="center"/>
          </w:tcPr>
          <w:p w14:paraId="5A45FD40" w14:textId="35B95697" w:rsidR="00044C86" w:rsidRDefault="009D266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1965" w:type="dxa"/>
            <w:vAlign w:val="center"/>
          </w:tcPr>
          <w:p w14:paraId="4A1157FE" w14:textId="2ED06976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Registrar y validar comprobante</w:t>
            </w:r>
          </w:p>
        </w:tc>
        <w:tc>
          <w:tcPr>
            <w:tcW w:w="5204" w:type="dxa"/>
            <w:vAlign w:val="center"/>
          </w:tcPr>
          <w:p w14:paraId="5213A9AE" w14:textId="549F3120" w:rsidR="00044C86" w:rsidRPr="00FB0050" w:rsidRDefault="00044C86" w:rsidP="00044C86">
            <w:pPr>
              <w:jc w:val="both"/>
              <w:rPr>
                <w:lang w:val="es-MX"/>
              </w:rPr>
            </w:pPr>
            <w:r w:rsidRPr="00FB0050">
              <w:rPr>
                <w:lang w:val="es-MX"/>
              </w:rPr>
              <w:t>Contabilidad recibe el correo electrónico con la factura y realiza lo siguiente:</w:t>
            </w:r>
          </w:p>
          <w:p w14:paraId="602DD90C" w14:textId="2FE49D90" w:rsidR="00044C86" w:rsidRDefault="00044C86" w:rsidP="00044C86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Ingresar el comprobante a </w:t>
            </w:r>
            <w:proofErr w:type="spellStart"/>
            <w:r>
              <w:rPr>
                <w:lang w:val="es-MX"/>
              </w:rPr>
              <w:t>Exactus</w:t>
            </w:r>
            <w:proofErr w:type="spellEnd"/>
          </w:p>
          <w:p w14:paraId="17960D40" w14:textId="2BB1AFD7" w:rsidR="00044C86" w:rsidRDefault="00044C86" w:rsidP="00044C86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Generar el reporte de comprobantes de la presente programación (Cierre cada martes)</w:t>
            </w:r>
          </w:p>
          <w:p w14:paraId="33321208" w14:textId="4D51BB2A" w:rsidR="00044C86" w:rsidRDefault="00044C86" w:rsidP="00044C86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Validar comprobante en SUNAT (En caso de error, gestionar la modificación)</w:t>
            </w:r>
          </w:p>
          <w:p w14:paraId="166979A7" w14:textId="2EED6A3B" w:rsidR="00044C86" w:rsidRPr="00FB0050" w:rsidRDefault="00044C86" w:rsidP="00044C86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Enviar reporte validado a Tesorería</w:t>
            </w:r>
          </w:p>
        </w:tc>
        <w:tc>
          <w:tcPr>
            <w:tcW w:w="1884" w:type="dxa"/>
            <w:vAlign w:val="center"/>
          </w:tcPr>
          <w:p w14:paraId="676CAEFE" w14:textId="4AC5A258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Contabilidad</w:t>
            </w:r>
          </w:p>
        </w:tc>
      </w:tr>
      <w:tr w:rsidR="00044C86" w14:paraId="76FE2F95" w14:textId="77777777" w:rsidTr="00F66DE9">
        <w:trPr>
          <w:jc w:val="center"/>
        </w:trPr>
        <w:tc>
          <w:tcPr>
            <w:tcW w:w="440" w:type="dxa"/>
            <w:vAlign w:val="center"/>
          </w:tcPr>
          <w:p w14:paraId="2BC83F2F" w14:textId="223BC07D" w:rsidR="00044C86" w:rsidRDefault="009D2667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044C86">
              <w:rPr>
                <w:lang w:val="es-MX"/>
              </w:rPr>
              <w:t>7</w:t>
            </w:r>
          </w:p>
        </w:tc>
        <w:tc>
          <w:tcPr>
            <w:tcW w:w="1965" w:type="dxa"/>
            <w:vAlign w:val="center"/>
          </w:tcPr>
          <w:p w14:paraId="3C2CC1FF" w14:textId="3F1C0E3C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Tesorería</w:t>
            </w:r>
          </w:p>
        </w:tc>
        <w:tc>
          <w:tcPr>
            <w:tcW w:w="5204" w:type="dxa"/>
            <w:vAlign w:val="center"/>
          </w:tcPr>
          <w:p w14:paraId="212BF9EF" w14:textId="77777777" w:rsidR="00044C86" w:rsidRDefault="00044C86" w:rsidP="009D266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Tesorería recibe el correo enviado por Contabilidad</w:t>
            </w:r>
            <w:r w:rsidR="009D2667">
              <w:rPr>
                <w:lang w:val="es-MX"/>
              </w:rPr>
              <w:t xml:space="preserve"> y realiza el pago al proveedor.</w:t>
            </w:r>
          </w:p>
          <w:p w14:paraId="1C1B2EE7" w14:textId="6805464F" w:rsidR="009D2667" w:rsidRPr="009D2667" w:rsidRDefault="009D2667" w:rsidP="009D2667">
            <w:pPr>
              <w:jc w:val="both"/>
              <w:rPr>
                <w:b/>
                <w:bCs/>
                <w:lang w:val="es-MX"/>
              </w:rPr>
            </w:pPr>
            <w:r w:rsidRPr="009D2667">
              <w:rPr>
                <w:b/>
                <w:bCs/>
                <w:lang w:val="es-MX"/>
              </w:rPr>
              <w:t>Fin del procedimiento</w:t>
            </w:r>
          </w:p>
        </w:tc>
        <w:tc>
          <w:tcPr>
            <w:tcW w:w="1884" w:type="dxa"/>
            <w:vAlign w:val="center"/>
          </w:tcPr>
          <w:p w14:paraId="59E31089" w14:textId="1F7A5F49" w:rsidR="00044C86" w:rsidRDefault="00044C86" w:rsidP="00044C86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Tesorería</w:t>
            </w:r>
          </w:p>
        </w:tc>
      </w:tr>
    </w:tbl>
    <w:p w14:paraId="4BFEEE82" w14:textId="77777777" w:rsidR="00790BC5" w:rsidRDefault="00790BC5" w:rsidP="00790BC5">
      <w:pPr>
        <w:outlineLvl w:val="1"/>
        <w:rPr>
          <w:lang w:val="es-MX"/>
        </w:rPr>
      </w:pPr>
      <w:bookmarkStart w:id="12" w:name="_Toc79717945"/>
    </w:p>
    <w:p w14:paraId="7343E29D" w14:textId="62A35504" w:rsidR="00B77D62" w:rsidRPr="00B77D62" w:rsidRDefault="00B77D62" w:rsidP="00B77D62">
      <w:pPr>
        <w:pStyle w:val="Prrafodelista"/>
        <w:numPr>
          <w:ilvl w:val="1"/>
          <w:numId w:val="45"/>
        </w:numPr>
        <w:outlineLvl w:val="1"/>
        <w:rPr>
          <w:highlight w:val="green"/>
          <w:lang w:val="es-MX"/>
        </w:rPr>
      </w:pPr>
      <w:r w:rsidRPr="00B77D62">
        <w:rPr>
          <w:highlight w:val="green"/>
          <w:lang w:val="es-MX"/>
        </w:rPr>
        <w:t>Proceso de uso de servicio de inhumación Ata</w:t>
      </w:r>
      <w:r w:rsidRPr="00B77D62">
        <w:rPr>
          <w:highlight w:val="green"/>
          <w:lang w:val="es-MX"/>
        </w:rPr>
        <w:t>ú</w:t>
      </w:r>
      <w:r w:rsidRPr="00B77D62">
        <w:rPr>
          <w:highlight w:val="green"/>
          <w:lang w:val="es-MX"/>
        </w:rPr>
        <w:t>d</w:t>
      </w:r>
    </w:p>
    <w:p w14:paraId="0E599447" w14:textId="7C2C82D0" w:rsidR="00B77D62" w:rsidRPr="00B77D62" w:rsidRDefault="00B77D62" w:rsidP="00B77D62">
      <w:pPr>
        <w:pStyle w:val="Prrafodelista"/>
        <w:numPr>
          <w:ilvl w:val="1"/>
          <w:numId w:val="45"/>
        </w:numPr>
        <w:outlineLvl w:val="1"/>
        <w:rPr>
          <w:highlight w:val="green"/>
          <w:lang w:val="es-MX"/>
        </w:rPr>
      </w:pPr>
      <w:r w:rsidRPr="00B77D62">
        <w:rPr>
          <w:highlight w:val="green"/>
          <w:lang w:val="es-MX"/>
        </w:rPr>
        <w:t xml:space="preserve">Proceso de uso de servicio de inhumación </w:t>
      </w:r>
      <w:r w:rsidRPr="00B77D62">
        <w:rPr>
          <w:highlight w:val="green"/>
          <w:lang w:val="es-MX"/>
        </w:rPr>
        <w:t>Cinerario</w:t>
      </w:r>
    </w:p>
    <w:p w14:paraId="1D9A295C" w14:textId="3A8DC639" w:rsidR="00B77D62" w:rsidRPr="00B77D62" w:rsidRDefault="00B77D62" w:rsidP="00B77D62">
      <w:pPr>
        <w:pStyle w:val="Prrafodelista"/>
        <w:numPr>
          <w:ilvl w:val="1"/>
          <w:numId w:val="45"/>
        </w:numPr>
        <w:outlineLvl w:val="1"/>
        <w:rPr>
          <w:highlight w:val="green"/>
          <w:lang w:val="es-MX"/>
        </w:rPr>
      </w:pPr>
      <w:r w:rsidRPr="00B77D62">
        <w:rPr>
          <w:highlight w:val="green"/>
          <w:lang w:val="es-MX"/>
        </w:rPr>
        <w:t xml:space="preserve">Proceso de uso de servicio de inhumación </w:t>
      </w:r>
      <w:r w:rsidRPr="00B77D62">
        <w:rPr>
          <w:highlight w:val="green"/>
          <w:lang w:val="es-MX"/>
        </w:rPr>
        <w:t>Reducciones</w:t>
      </w:r>
    </w:p>
    <w:p w14:paraId="63811698" w14:textId="214481BB" w:rsidR="00B77D62" w:rsidRDefault="00B77D62" w:rsidP="00B77D62">
      <w:pPr>
        <w:pStyle w:val="Prrafodelista"/>
        <w:numPr>
          <w:ilvl w:val="1"/>
          <w:numId w:val="45"/>
        </w:numPr>
        <w:outlineLvl w:val="1"/>
        <w:rPr>
          <w:lang w:val="es-MX"/>
        </w:rPr>
      </w:pPr>
      <w:r>
        <w:rPr>
          <w:lang w:val="es-MX"/>
        </w:rPr>
        <w:t>Proceso de uso de servicio de cremación</w:t>
      </w:r>
    </w:p>
    <w:p w14:paraId="22DED735" w14:textId="77777777" w:rsidR="00B77D62" w:rsidRDefault="00B77D62" w:rsidP="00790BC5">
      <w:pPr>
        <w:outlineLvl w:val="1"/>
        <w:rPr>
          <w:lang w:val="es-MX"/>
        </w:rPr>
      </w:pPr>
    </w:p>
    <w:tbl>
      <w:tblPr>
        <w:tblStyle w:val="TableNormal"/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4"/>
        <w:gridCol w:w="5099"/>
        <w:gridCol w:w="1843"/>
      </w:tblGrid>
      <w:tr w:rsidR="00790BC5" w:rsidRPr="00790BC5" w14:paraId="1B8FC2DA" w14:textId="77777777" w:rsidTr="00790BC5">
        <w:trPr>
          <w:trHeight w:val="268"/>
        </w:trPr>
        <w:tc>
          <w:tcPr>
            <w:tcW w:w="562" w:type="dxa"/>
            <w:shd w:val="clear" w:color="auto" w:fill="BE8F00"/>
          </w:tcPr>
          <w:p w14:paraId="3000CB26" w14:textId="77777777" w:rsidR="00790BC5" w:rsidRPr="00790BC5" w:rsidRDefault="00790BC5" w:rsidP="00790BC5">
            <w:pPr>
              <w:spacing w:line="248" w:lineRule="exact"/>
              <w:ind w:left="170"/>
              <w:rPr>
                <w:rFonts w:ascii="Calibri" w:eastAsia="Calibri" w:hAnsi="Calibri" w:cs="Calibri"/>
                <w:b/>
                <w:lang w:val="es-ES"/>
              </w:rPr>
            </w:pPr>
            <w:proofErr w:type="spellStart"/>
            <w:r w:rsidRPr="00790BC5">
              <w:rPr>
                <w:rFonts w:ascii="Calibri" w:eastAsia="Calibri" w:hAnsi="Calibri" w:cs="Calibri"/>
                <w:b/>
                <w:lang w:val="es-ES"/>
              </w:rPr>
              <w:t>N°</w:t>
            </w:r>
            <w:proofErr w:type="spellEnd"/>
          </w:p>
        </w:tc>
        <w:tc>
          <w:tcPr>
            <w:tcW w:w="1994" w:type="dxa"/>
            <w:shd w:val="clear" w:color="auto" w:fill="BE8F00"/>
          </w:tcPr>
          <w:p w14:paraId="297E2AE0" w14:textId="77777777" w:rsidR="00790BC5" w:rsidRPr="00790BC5" w:rsidRDefault="00790BC5" w:rsidP="00790BC5">
            <w:pPr>
              <w:spacing w:line="248" w:lineRule="exact"/>
              <w:ind w:left="486"/>
              <w:rPr>
                <w:rFonts w:ascii="Calibri" w:eastAsia="Calibri" w:hAnsi="Calibri" w:cs="Calibri"/>
                <w:b/>
                <w:lang w:val="es-ES"/>
              </w:rPr>
            </w:pPr>
            <w:r w:rsidRPr="00790BC5">
              <w:rPr>
                <w:rFonts w:ascii="Calibri" w:eastAsia="Calibri" w:hAnsi="Calibri" w:cs="Calibri"/>
                <w:b/>
                <w:lang w:val="es-ES"/>
              </w:rPr>
              <w:t>ACTIVIDAD</w:t>
            </w:r>
          </w:p>
        </w:tc>
        <w:tc>
          <w:tcPr>
            <w:tcW w:w="5099" w:type="dxa"/>
            <w:shd w:val="clear" w:color="auto" w:fill="BE8F00"/>
          </w:tcPr>
          <w:p w14:paraId="683FA472" w14:textId="77777777" w:rsidR="00790BC5" w:rsidRPr="00790BC5" w:rsidRDefault="00790BC5" w:rsidP="00790BC5">
            <w:pPr>
              <w:spacing w:line="248" w:lineRule="exact"/>
              <w:ind w:left="142" w:right="134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790BC5">
              <w:rPr>
                <w:rFonts w:ascii="Calibri" w:eastAsia="Calibri" w:hAnsi="Calibri" w:cs="Calibri"/>
                <w:b/>
                <w:lang w:val="es-ES"/>
              </w:rPr>
              <w:t>DESCRIPCIÓN</w:t>
            </w:r>
          </w:p>
        </w:tc>
        <w:tc>
          <w:tcPr>
            <w:tcW w:w="1843" w:type="dxa"/>
            <w:shd w:val="clear" w:color="auto" w:fill="BE8F00"/>
          </w:tcPr>
          <w:p w14:paraId="6C9497C8" w14:textId="77777777" w:rsidR="00790BC5" w:rsidRPr="00790BC5" w:rsidRDefault="00790BC5" w:rsidP="00790BC5">
            <w:pPr>
              <w:spacing w:line="248" w:lineRule="exact"/>
              <w:ind w:left="128"/>
              <w:rPr>
                <w:rFonts w:ascii="Calibri" w:eastAsia="Calibri" w:hAnsi="Calibri" w:cs="Calibri"/>
                <w:b/>
                <w:lang w:val="es-ES"/>
              </w:rPr>
            </w:pPr>
            <w:r w:rsidRPr="00790BC5">
              <w:rPr>
                <w:rFonts w:ascii="Calibri" w:eastAsia="Calibri" w:hAnsi="Calibri" w:cs="Calibri"/>
                <w:b/>
                <w:lang w:val="es-ES"/>
              </w:rPr>
              <w:t>RESPONSABLE</w:t>
            </w:r>
          </w:p>
        </w:tc>
      </w:tr>
      <w:tr w:rsidR="00790BC5" w:rsidRPr="00790BC5" w14:paraId="60296390" w14:textId="77777777" w:rsidTr="00790BC5">
        <w:trPr>
          <w:trHeight w:val="1991"/>
        </w:trPr>
        <w:tc>
          <w:tcPr>
            <w:tcW w:w="562" w:type="dxa"/>
          </w:tcPr>
          <w:p w14:paraId="7532EDF3" w14:textId="77777777" w:rsidR="00790BC5" w:rsidRPr="00790BC5" w:rsidRDefault="00790BC5" w:rsidP="00790BC5">
            <w:pPr>
              <w:spacing w:line="268" w:lineRule="exact"/>
              <w:ind w:left="107"/>
              <w:jc w:val="center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1</w:t>
            </w:r>
          </w:p>
        </w:tc>
        <w:tc>
          <w:tcPr>
            <w:tcW w:w="1994" w:type="dxa"/>
          </w:tcPr>
          <w:p w14:paraId="3DDF6B6E" w14:textId="77777777" w:rsidR="00790BC5" w:rsidRPr="00790BC5" w:rsidRDefault="00790BC5" w:rsidP="00790BC5">
            <w:pPr>
              <w:spacing w:line="273" w:lineRule="auto"/>
              <w:ind w:left="180" w:right="129"/>
              <w:jc w:val="center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Reportar fallecido a canal de venta</w:t>
            </w:r>
          </w:p>
        </w:tc>
        <w:tc>
          <w:tcPr>
            <w:tcW w:w="5099" w:type="dxa"/>
          </w:tcPr>
          <w:p w14:paraId="3F292105" w14:textId="77777777" w:rsidR="00790BC5" w:rsidRPr="00790BC5" w:rsidRDefault="00790BC5" w:rsidP="00790BC5">
            <w:pPr>
              <w:spacing w:line="273" w:lineRule="auto"/>
              <w:ind w:left="108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El</w:t>
            </w:r>
            <w:r w:rsidRPr="00790BC5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cliente</w:t>
            </w:r>
            <w:r w:rsidRPr="00790BC5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reporta</w:t>
            </w:r>
            <w:r w:rsidRPr="00790BC5">
              <w:rPr>
                <w:rFonts w:ascii="Calibri" w:eastAsia="Calibri" w:hAnsi="Calibri" w:cs="Calibri"/>
                <w:spacing w:val="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deceso,</w:t>
            </w:r>
            <w:r w:rsidRPr="00790BC5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a</w:t>
            </w:r>
            <w:r w:rsidRPr="00790BC5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través</w:t>
            </w:r>
            <w:r w:rsidRPr="00790BC5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</w:t>
            </w:r>
            <w:r w:rsidRPr="00790BC5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una</w:t>
            </w:r>
            <w:r w:rsidRPr="00790BC5">
              <w:rPr>
                <w:rFonts w:ascii="Calibri" w:eastAsia="Calibri" w:hAnsi="Calibri" w:cs="Calibri"/>
                <w:spacing w:val="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llamada</w:t>
            </w:r>
            <w:r w:rsidRPr="00790BC5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telefónica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o</w:t>
            </w:r>
            <w:r w:rsidRPr="00790BC5">
              <w:rPr>
                <w:rFonts w:ascii="Calibri" w:eastAsia="Calibri" w:hAnsi="Calibri" w:cs="Calibri"/>
                <w:spacing w:val="-4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presencialmente, por</w:t>
            </w:r>
            <w:r w:rsidRPr="00790BC5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los siguientes canales:</w:t>
            </w:r>
          </w:p>
          <w:p w14:paraId="27E4904A" w14:textId="77777777" w:rsidR="00790BC5" w:rsidRPr="00790BC5" w:rsidRDefault="00790BC5" w:rsidP="00790BC5">
            <w:pPr>
              <w:numPr>
                <w:ilvl w:val="0"/>
                <w:numId w:val="36"/>
              </w:numPr>
              <w:spacing w:before="4"/>
              <w:ind w:left="447" w:hanging="284"/>
              <w:jc w:val="both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Consejeros</w:t>
            </w:r>
            <w:r w:rsidRPr="00790BC5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NI</w:t>
            </w:r>
          </w:p>
          <w:p w14:paraId="068027B3" w14:textId="77777777" w:rsidR="00790BC5" w:rsidRPr="00790BC5" w:rsidRDefault="00790BC5" w:rsidP="00790BC5">
            <w:pPr>
              <w:numPr>
                <w:ilvl w:val="0"/>
                <w:numId w:val="36"/>
              </w:numPr>
              <w:spacing w:before="4"/>
              <w:ind w:left="447" w:hanging="284"/>
              <w:jc w:val="both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Teléfono,</w:t>
            </w:r>
            <w:r w:rsidRPr="00790BC5">
              <w:rPr>
                <w:rFonts w:ascii="Calibri" w:eastAsia="Calibri" w:hAnsi="Calibri" w:cs="Calibri"/>
                <w:spacing w:val="1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oficina</w:t>
            </w:r>
            <w:r w:rsidRPr="00790BC5">
              <w:rPr>
                <w:rFonts w:ascii="Calibri" w:eastAsia="Calibri" w:hAnsi="Calibri" w:cs="Calibri"/>
                <w:spacing w:val="1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o</w:t>
            </w:r>
            <w:r w:rsidRPr="00790BC5">
              <w:rPr>
                <w:rFonts w:ascii="Calibri" w:eastAsia="Calibri" w:hAnsi="Calibri" w:cs="Calibri"/>
                <w:spacing w:val="18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contacto:</w:t>
            </w:r>
            <w:r w:rsidRPr="00790BC5">
              <w:rPr>
                <w:rFonts w:ascii="Calibri" w:eastAsia="Calibri" w:hAnsi="Calibri" w:cs="Calibri"/>
                <w:spacing w:val="18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En</w:t>
            </w:r>
            <w:r w:rsidRPr="00790BC5">
              <w:rPr>
                <w:rFonts w:ascii="Calibri" w:eastAsia="Calibri" w:hAnsi="Calibri" w:cs="Calibri"/>
                <w:spacing w:val="1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este</w:t>
            </w:r>
            <w:r w:rsidRPr="00790BC5">
              <w:rPr>
                <w:rFonts w:ascii="Calibri" w:eastAsia="Calibri" w:hAnsi="Calibri" w:cs="Calibri"/>
                <w:spacing w:val="1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canal</w:t>
            </w:r>
            <w:r w:rsidRPr="00790BC5">
              <w:rPr>
                <w:rFonts w:ascii="Calibri" w:eastAsia="Calibri" w:hAnsi="Calibri" w:cs="Calibri"/>
                <w:spacing w:val="-4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se encuentra SAC</w:t>
            </w:r>
            <w:r w:rsidRPr="00790BC5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y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un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procurador</w:t>
            </w:r>
          </w:p>
          <w:p w14:paraId="7D7FB612" w14:textId="77777777" w:rsidR="00790BC5" w:rsidRPr="00790BC5" w:rsidRDefault="00790BC5" w:rsidP="00790BC5">
            <w:pPr>
              <w:numPr>
                <w:ilvl w:val="0"/>
                <w:numId w:val="36"/>
              </w:numPr>
              <w:spacing w:before="4"/>
              <w:ind w:left="447" w:hanging="284"/>
              <w:jc w:val="both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 xml:space="preserve">Teledigital: Facebook, página </w:t>
            </w:r>
            <w:proofErr w:type="gramStart"/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>web,</w:t>
            </w:r>
            <w:r w:rsidRPr="00790BC5">
              <w:rPr>
                <w:rFonts w:ascii="Calibri" w:eastAsia="Calibri" w:hAnsi="Calibri" w:cs="Calibri"/>
                <w:spacing w:val="-47"/>
                <w:lang w:val="es-ES"/>
              </w:rPr>
              <w:t xml:space="preserve">   </w:t>
            </w:r>
            <w:proofErr w:type="gramEnd"/>
            <w:r w:rsidRPr="00790BC5">
              <w:rPr>
                <w:rFonts w:ascii="Calibri" w:eastAsia="Calibri" w:hAnsi="Calibri" w:cs="Calibri"/>
                <w:spacing w:val="-47"/>
                <w:lang w:val="es-ES"/>
              </w:rPr>
              <w:t xml:space="preserve">  </w:t>
            </w:r>
            <w:r w:rsidRPr="00790BC5">
              <w:rPr>
                <w:rFonts w:ascii="Calibri" w:eastAsia="Calibri" w:hAnsi="Calibri" w:cs="Calibri"/>
                <w:lang w:val="es-ES"/>
              </w:rPr>
              <w:t xml:space="preserve"> WhatsApp.</w:t>
            </w:r>
          </w:p>
        </w:tc>
        <w:tc>
          <w:tcPr>
            <w:tcW w:w="1843" w:type="dxa"/>
          </w:tcPr>
          <w:p w14:paraId="2778CBA6" w14:textId="77777777" w:rsidR="00790BC5" w:rsidRPr="00790BC5" w:rsidRDefault="00790BC5" w:rsidP="00790BC5">
            <w:pPr>
              <w:spacing w:line="268" w:lineRule="exact"/>
              <w:ind w:left="108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Cliente</w:t>
            </w:r>
          </w:p>
        </w:tc>
      </w:tr>
      <w:tr w:rsidR="00790BC5" w:rsidRPr="00790BC5" w14:paraId="5C391BA3" w14:textId="77777777" w:rsidTr="00790BC5">
        <w:trPr>
          <w:trHeight w:val="926"/>
        </w:trPr>
        <w:tc>
          <w:tcPr>
            <w:tcW w:w="562" w:type="dxa"/>
          </w:tcPr>
          <w:p w14:paraId="2EDD775C" w14:textId="77777777" w:rsidR="00790BC5" w:rsidRPr="00790BC5" w:rsidRDefault="00790BC5" w:rsidP="00790BC5">
            <w:pPr>
              <w:spacing w:line="268" w:lineRule="exact"/>
              <w:ind w:left="107"/>
              <w:jc w:val="center"/>
              <w:rPr>
                <w:rFonts w:ascii="Times New Roman" w:eastAsia="Calibri" w:hAnsi="Calibri" w:cs="Calibri"/>
                <w:sz w:val="20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2</w:t>
            </w:r>
          </w:p>
        </w:tc>
        <w:tc>
          <w:tcPr>
            <w:tcW w:w="1994" w:type="dxa"/>
          </w:tcPr>
          <w:p w14:paraId="0138DB6B" w14:textId="77777777" w:rsidR="00790BC5" w:rsidRPr="00790BC5" w:rsidRDefault="00790BC5" w:rsidP="00790BC5">
            <w:pPr>
              <w:spacing w:line="268" w:lineRule="exact"/>
              <w:ind w:left="107"/>
              <w:jc w:val="center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Autorización de titular</w:t>
            </w:r>
          </w:p>
        </w:tc>
        <w:tc>
          <w:tcPr>
            <w:tcW w:w="5099" w:type="dxa"/>
          </w:tcPr>
          <w:p w14:paraId="7D4646EC" w14:textId="77777777" w:rsidR="00790BC5" w:rsidRPr="00790BC5" w:rsidRDefault="00790BC5" w:rsidP="00790BC5">
            <w:pPr>
              <w:numPr>
                <w:ilvl w:val="0"/>
                <w:numId w:val="38"/>
              </w:numPr>
              <w:spacing w:line="276" w:lineRule="auto"/>
              <w:ind w:hanging="305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Para</w:t>
            </w:r>
            <w:r w:rsidRPr="00790BC5">
              <w:rPr>
                <w:rFonts w:ascii="Calibri" w:eastAsia="Calibri" w:hAnsi="Calibri" w:cs="Calibri"/>
                <w:spacing w:val="10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los</w:t>
            </w:r>
            <w:r w:rsidRPr="00790BC5">
              <w:rPr>
                <w:rFonts w:ascii="Calibri" w:eastAsia="Calibri" w:hAnsi="Calibri" w:cs="Calibri"/>
                <w:spacing w:val="5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contratos</w:t>
            </w:r>
            <w:r w:rsidRPr="00790BC5">
              <w:rPr>
                <w:rFonts w:ascii="Calibri" w:eastAsia="Calibri" w:hAnsi="Calibri" w:cs="Calibri"/>
                <w:spacing w:val="5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emitidos</w:t>
            </w:r>
            <w:r w:rsidRPr="00790BC5">
              <w:rPr>
                <w:rFonts w:ascii="Calibri" w:eastAsia="Calibri" w:hAnsi="Calibri" w:cs="Calibri"/>
                <w:spacing w:val="59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físicamente,</w:t>
            </w:r>
            <w:r w:rsidRPr="00790BC5">
              <w:rPr>
                <w:rFonts w:ascii="Calibri" w:eastAsia="Calibri" w:hAnsi="Calibri" w:cs="Calibri"/>
                <w:spacing w:val="5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el</w:t>
            </w:r>
            <w:r w:rsidRPr="00790BC5">
              <w:rPr>
                <w:rFonts w:ascii="Calibri" w:eastAsia="Calibri" w:hAnsi="Calibri" w:cs="Calibri"/>
                <w:spacing w:val="5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titular</w:t>
            </w:r>
            <w:r w:rsidRPr="00790BC5">
              <w:rPr>
                <w:rFonts w:ascii="Calibri" w:eastAsia="Calibri" w:hAnsi="Calibri" w:cs="Calibri"/>
                <w:spacing w:val="5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deberá autorizar</w:t>
            </w:r>
            <w:r w:rsidRPr="00790BC5">
              <w:rPr>
                <w:rFonts w:ascii="Calibri" w:eastAsia="Calibri" w:hAnsi="Calibri" w:cs="Calibri"/>
                <w:spacing w:val="4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el</w:t>
            </w:r>
            <w:r w:rsidRPr="00790BC5">
              <w:rPr>
                <w:rFonts w:ascii="Calibri" w:eastAsia="Calibri" w:hAnsi="Calibri" w:cs="Calibri"/>
                <w:spacing w:val="4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servicio</w:t>
            </w:r>
            <w:r w:rsidRPr="00790BC5">
              <w:rPr>
                <w:rFonts w:ascii="Calibri" w:eastAsia="Calibri" w:hAnsi="Calibri" w:cs="Calibri"/>
                <w:spacing w:val="45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</w:t>
            </w:r>
            <w:r w:rsidRPr="00790BC5">
              <w:rPr>
                <w:rFonts w:ascii="Calibri" w:eastAsia="Calibri" w:hAnsi="Calibri" w:cs="Calibri"/>
                <w:spacing w:val="4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cremación,</w:t>
            </w:r>
            <w:r w:rsidRPr="00790BC5">
              <w:rPr>
                <w:rFonts w:ascii="Calibri" w:eastAsia="Calibri" w:hAnsi="Calibri" w:cs="Calibri"/>
                <w:spacing w:val="4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firmando</w:t>
            </w:r>
            <w:r w:rsidRPr="00790BC5">
              <w:rPr>
                <w:rFonts w:ascii="Calibri" w:eastAsia="Calibri" w:hAnsi="Calibri" w:cs="Calibri"/>
                <w:spacing w:val="45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el</w:t>
            </w:r>
            <w:r w:rsidRPr="00790BC5">
              <w:rPr>
                <w:rFonts w:ascii="Calibri" w:eastAsia="Calibri" w:hAnsi="Calibri" w:cs="Calibri"/>
                <w:spacing w:val="4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formato</w:t>
            </w:r>
            <w:r w:rsidRPr="00790BC5">
              <w:rPr>
                <w:rFonts w:ascii="Calibri" w:eastAsia="Calibri" w:hAnsi="Calibri" w:cs="Calibri"/>
                <w:spacing w:val="4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 xml:space="preserve">de </w:t>
            </w:r>
            <w:r w:rsidRPr="00790BC5">
              <w:rPr>
                <w:rFonts w:ascii="Calibri" w:eastAsia="Calibri" w:hAnsi="Calibri" w:cs="Calibri"/>
                <w:spacing w:val="-47"/>
                <w:lang w:val="es-ES"/>
              </w:rPr>
              <w:t xml:space="preserve">  </w:t>
            </w:r>
            <w:r w:rsidRPr="00790BC5">
              <w:rPr>
                <w:rFonts w:ascii="Calibri" w:eastAsia="Calibri" w:hAnsi="Calibri" w:cs="Calibri"/>
                <w:lang w:val="es-ES"/>
              </w:rPr>
              <w:t>autorización</w:t>
            </w:r>
            <w:r w:rsidRPr="00790BC5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 cremación:</w:t>
            </w:r>
          </w:p>
          <w:p w14:paraId="0C1BCEA4" w14:textId="77777777" w:rsidR="00790BC5" w:rsidRPr="00790BC5" w:rsidRDefault="00790BC5" w:rsidP="00790BC5">
            <w:pPr>
              <w:numPr>
                <w:ilvl w:val="0"/>
                <w:numId w:val="39"/>
              </w:numPr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 xml:space="preserve">Si está fuera de la ciudad o país, autoriza por el correo del contrato. Si no tiene correo electrónico, debe actualizar sus datos con la ficha, firmar y enviar con copia del DNI a los correos indicados. Solo se autorizarán familiares hasta la segunda línea de parentesco. </w:t>
            </w:r>
          </w:p>
          <w:p w14:paraId="21D30ED2" w14:textId="77777777" w:rsidR="00790BC5" w:rsidRPr="00790BC5" w:rsidRDefault="00790BC5" w:rsidP="00790BC5">
            <w:pPr>
              <w:numPr>
                <w:ilvl w:val="0"/>
                <w:numId w:val="38"/>
              </w:numPr>
              <w:spacing w:line="276" w:lineRule="auto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Contratos digitales pueden solicitarse presencialmente o por correo.</w:t>
            </w:r>
          </w:p>
        </w:tc>
        <w:tc>
          <w:tcPr>
            <w:tcW w:w="1843" w:type="dxa"/>
          </w:tcPr>
          <w:p w14:paraId="38EC4C55" w14:textId="77777777" w:rsidR="00790BC5" w:rsidRPr="00790BC5" w:rsidRDefault="00790BC5" w:rsidP="00790BC5">
            <w:pPr>
              <w:spacing w:line="265" w:lineRule="exact"/>
              <w:ind w:left="108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Cliente</w:t>
            </w:r>
          </w:p>
        </w:tc>
      </w:tr>
      <w:tr w:rsidR="00790BC5" w:rsidRPr="00790BC5" w14:paraId="379F5618" w14:textId="77777777" w:rsidTr="00790BC5">
        <w:trPr>
          <w:trHeight w:val="1861"/>
        </w:trPr>
        <w:tc>
          <w:tcPr>
            <w:tcW w:w="562" w:type="dxa"/>
          </w:tcPr>
          <w:p w14:paraId="15E6365A" w14:textId="77777777" w:rsidR="00790BC5" w:rsidRPr="00790BC5" w:rsidRDefault="00790BC5" w:rsidP="00790BC5">
            <w:pPr>
              <w:spacing w:line="268" w:lineRule="exact"/>
              <w:ind w:left="107"/>
              <w:jc w:val="center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lastRenderedPageBreak/>
              <w:t>3</w:t>
            </w:r>
          </w:p>
        </w:tc>
        <w:tc>
          <w:tcPr>
            <w:tcW w:w="1994" w:type="dxa"/>
          </w:tcPr>
          <w:p w14:paraId="3BBFD105" w14:textId="77777777" w:rsidR="00790BC5" w:rsidRPr="00790BC5" w:rsidRDefault="00790BC5" w:rsidP="00790BC5">
            <w:pPr>
              <w:tabs>
                <w:tab w:val="left" w:pos="1307"/>
              </w:tabs>
              <w:spacing w:line="265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Brindar información</w:t>
            </w:r>
            <w:r w:rsidRPr="00790BC5">
              <w:rPr>
                <w:rFonts w:ascii="Calibri" w:eastAsia="Calibri" w:hAnsi="Calibri" w:cs="Calibri"/>
                <w:spacing w:val="-47"/>
                <w:lang w:val="es-ES"/>
              </w:rPr>
              <w:t xml:space="preserve"> </w:t>
            </w:r>
          </w:p>
        </w:tc>
        <w:tc>
          <w:tcPr>
            <w:tcW w:w="5099" w:type="dxa"/>
          </w:tcPr>
          <w:p w14:paraId="48C27ABE" w14:textId="77777777" w:rsidR="00790BC5" w:rsidRPr="00790BC5" w:rsidRDefault="00790BC5" w:rsidP="00790BC5">
            <w:pPr>
              <w:spacing w:line="276" w:lineRule="auto"/>
              <w:ind w:left="108" w:right="94"/>
              <w:jc w:val="both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Cualquiera</w:t>
            </w:r>
            <w:r w:rsidRPr="00790BC5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</w:t>
            </w:r>
            <w:r w:rsidRPr="00790BC5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los</w:t>
            </w:r>
            <w:r w:rsidRPr="00790BC5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canales</w:t>
            </w:r>
            <w:r w:rsidRPr="00790BC5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ya</w:t>
            </w:r>
            <w:r w:rsidRPr="00790BC5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mencionados,</w:t>
            </w:r>
            <w:r w:rsidRPr="00790BC5">
              <w:rPr>
                <w:rFonts w:ascii="Calibri" w:eastAsia="Calibri" w:hAnsi="Calibri" w:cs="Calibri"/>
                <w:spacing w:val="-8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brinda</w:t>
            </w:r>
            <w:r w:rsidRPr="00790BC5">
              <w:rPr>
                <w:rFonts w:ascii="Calibri" w:eastAsia="Calibri" w:hAnsi="Calibri" w:cs="Calibri"/>
                <w:spacing w:val="-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a</w:t>
            </w:r>
            <w:r w:rsidRPr="00790BC5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los</w:t>
            </w:r>
            <w:r w:rsidRPr="00790BC5">
              <w:rPr>
                <w:rFonts w:ascii="Calibri" w:eastAsia="Calibri" w:hAnsi="Calibri" w:cs="Calibri"/>
                <w:spacing w:val="-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clientes</w:t>
            </w:r>
            <w:r w:rsidRPr="00790BC5">
              <w:rPr>
                <w:rFonts w:ascii="Calibri" w:eastAsia="Calibri" w:hAnsi="Calibri" w:cs="Calibri"/>
                <w:spacing w:val="-4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la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siguiente información:</w:t>
            </w:r>
          </w:p>
          <w:p w14:paraId="67EBA144" w14:textId="77777777" w:rsidR="00790BC5" w:rsidRPr="00790BC5" w:rsidRDefault="00790BC5" w:rsidP="00790BC5">
            <w:pPr>
              <w:spacing w:line="268" w:lineRule="exact"/>
              <w:ind w:left="108"/>
              <w:jc w:val="both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Nuestro</w:t>
            </w:r>
            <w:r w:rsidRPr="00790BC5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servicio</w:t>
            </w:r>
            <w:r w:rsidRPr="00790BC5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</w:t>
            </w:r>
            <w:r w:rsidRPr="00790BC5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cremación</w:t>
            </w:r>
            <w:r w:rsidRPr="00790BC5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cuenta</w:t>
            </w:r>
            <w:r w:rsidRPr="00790BC5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con</w:t>
            </w:r>
            <w:r w:rsidRPr="00790BC5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3 paquetes:</w:t>
            </w:r>
          </w:p>
          <w:p w14:paraId="55968A2A" w14:textId="77777777" w:rsidR="00790BC5" w:rsidRPr="00790BC5" w:rsidRDefault="00790BC5" w:rsidP="00790BC5">
            <w:pPr>
              <w:numPr>
                <w:ilvl w:val="0"/>
                <w:numId w:val="37"/>
              </w:numPr>
              <w:spacing w:line="276" w:lineRule="auto"/>
              <w:ind w:right="96"/>
              <w:jc w:val="both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Plan Estándar</w:t>
            </w:r>
          </w:p>
          <w:p w14:paraId="0B3F4CA5" w14:textId="77777777" w:rsidR="00790BC5" w:rsidRPr="00790BC5" w:rsidRDefault="00790BC5" w:rsidP="00790BC5">
            <w:pPr>
              <w:numPr>
                <w:ilvl w:val="0"/>
                <w:numId w:val="37"/>
              </w:numPr>
              <w:spacing w:line="276" w:lineRule="auto"/>
              <w:ind w:right="96"/>
              <w:jc w:val="both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Plan VIP</w:t>
            </w:r>
          </w:p>
          <w:p w14:paraId="166C1230" w14:textId="77777777" w:rsidR="00790BC5" w:rsidRPr="00790BC5" w:rsidRDefault="00790BC5" w:rsidP="00790BC5">
            <w:pPr>
              <w:numPr>
                <w:ilvl w:val="0"/>
                <w:numId w:val="37"/>
              </w:numPr>
              <w:spacing w:line="276" w:lineRule="auto"/>
              <w:ind w:right="96"/>
              <w:jc w:val="both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Plan Premium</w:t>
            </w:r>
          </w:p>
        </w:tc>
        <w:tc>
          <w:tcPr>
            <w:tcW w:w="1843" w:type="dxa"/>
          </w:tcPr>
          <w:p w14:paraId="4B027069" w14:textId="77777777" w:rsidR="00790BC5" w:rsidRPr="00790BC5" w:rsidRDefault="00790BC5" w:rsidP="00790BC5">
            <w:pPr>
              <w:spacing w:line="265" w:lineRule="exact"/>
              <w:ind w:left="108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790BC5" w:rsidRPr="00790BC5" w14:paraId="74C3E98B" w14:textId="77777777" w:rsidTr="00790BC5">
        <w:trPr>
          <w:trHeight w:val="672"/>
        </w:trPr>
        <w:tc>
          <w:tcPr>
            <w:tcW w:w="562" w:type="dxa"/>
          </w:tcPr>
          <w:p w14:paraId="76B6AA69" w14:textId="77777777" w:rsidR="00790BC5" w:rsidRPr="00790BC5" w:rsidRDefault="00790BC5" w:rsidP="00790BC5">
            <w:pPr>
              <w:spacing w:line="268" w:lineRule="exact"/>
              <w:ind w:left="107"/>
              <w:jc w:val="center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4</w:t>
            </w:r>
          </w:p>
        </w:tc>
        <w:tc>
          <w:tcPr>
            <w:tcW w:w="1994" w:type="dxa"/>
          </w:tcPr>
          <w:p w14:paraId="58B47A39" w14:textId="77777777" w:rsidR="00790BC5" w:rsidRPr="00790BC5" w:rsidRDefault="00790BC5" w:rsidP="00790BC5">
            <w:pPr>
              <w:spacing w:line="265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El</w:t>
            </w:r>
            <w:r w:rsidRPr="00790BC5">
              <w:rPr>
                <w:rFonts w:ascii="Calibri" w:eastAsia="Calibri" w:hAnsi="Calibri" w:cs="Calibri"/>
                <w:spacing w:val="8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cliente</w:t>
            </w:r>
            <w:r w:rsidRPr="00790BC5">
              <w:rPr>
                <w:rFonts w:ascii="Calibri" w:eastAsia="Calibri" w:hAnsi="Calibri" w:cs="Calibri"/>
                <w:spacing w:val="9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realiza</w:t>
            </w:r>
            <w:r w:rsidRPr="00790BC5">
              <w:rPr>
                <w:rFonts w:ascii="Calibri" w:eastAsia="Calibri" w:hAnsi="Calibri" w:cs="Calibri"/>
                <w:spacing w:val="8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los</w:t>
            </w:r>
          </w:p>
          <w:p w14:paraId="1EC1D51F" w14:textId="77777777" w:rsidR="00790BC5" w:rsidRPr="00790BC5" w:rsidRDefault="00790BC5" w:rsidP="00790BC5">
            <w:pPr>
              <w:tabs>
                <w:tab w:val="left" w:pos="1307"/>
              </w:tabs>
              <w:spacing w:line="265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pagos</w:t>
            </w:r>
          </w:p>
        </w:tc>
        <w:tc>
          <w:tcPr>
            <w:tcW w:w="5099" w:type="dxa"/>
          </w:tcPr>
          <w:p w14:paraId="0D19B5C5" w14:textId="77777777" w:rsidR="00790BC5" w:rsidRPr="00790BC5" w:rsidRDefault="00790BC5" w:rsidP="00790BC5">
            <w:pPr>
              <w:spacing w:line="265" w:lineRule="exact"/>
              <w:ind w:left="108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El</w:t>
            </w:r>
            <w:r w:rsidRPr="00790BC5">
              <w:rPr>
                <w:rFonts w:ascii="Calibri" w:eastAsia="Calibri" w:hAnsi="Calibri" w:cs="Calibri"/>
                <w:spacing w:val="1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cliente</w:t>
            </w:r>
            <w:r w:rsidRPr="00790BC5">
              <w:rPr>
                <w:rFonts w:ascii="Calibri" w:eastAsia="Calibri" w:hAnsi="Calibri" w:cs="Calibri"/>
                <w:spacing w:val="1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realiza</w:t>
            </w:r>
            <w:r w:rsidRPr="00790BC5">
              <w:rPr>
                <w:rFonts w:ascii="Calibri" w:eastAsia="Calibri" w:hAnsi="Calibri" w:cs="Calibri"/>
                <w:spacing w:val="1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los</w:t>
            </w:r>
            <w:r w:rsidRPr="00790BC5">
              <w:rPr>
                <w:rFonts w:ascii="Calibri" w:eastAsia="Calibri" w:hAnsi="Calibri" w:cs="Calibri"/>
                <w:spacing w:val="13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pagos</w:t>
            </w:r>
            <w:r w:rsidRPr="00790BC5">
              <w:rPr>
                <w:rFonts w:ascii="Calibri" w:eastAsia="Calibri" w:hAnsi="Calibri" w:cs="Calibri"/>
                <w:spacing w:val="1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por</w:t>
            </w:r>
            <w:r w:rsidRPr="00790BC5">
              <w:rPr>
                <w:rFonts w:ascii="Calibri" w:eastAsia="Calibri" w:hAnsi="Calibri" w:cs="Calibri"/>
                <w:spacing w:val="1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concepto</w:t>
            </w:r>
            <w:r w:rsidRPr="00790BC5">
              <w:rPr>
                <w:rFonts w:ascii="Calibri" w:eastAsia="Calibri" w:hAnsi="Calibri" w:cs="Calibri"/>
                <w:spacing w:val="1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</w:t>
            </w:r>
            <w:r w:rsidRPr="00790BC5">
              <w:rPr>
                <w:rFonts w:ascii="Calibri" w:eastAsia="Calibri" w:hAnsi="Calibri" w:cs="Calibri"/>
                <w:spacing w:val="1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cremación</w:t>
            </w:r>
            <w:r w:rsidRPr="00790BC5">
              <w:rPr>
                <w:rFonts w:ascii="Calibri" w:eastAsia="Calibri" w:hAnsi="Calibri" w:cs="Calibri"/>
                <w:spacing w:val="1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u</w:t>
            </w:r>
            <w:r w:rsidRPr="00790BC5">
              <w:rPr>
                <w:rFonts w:ascii="Calibri" w:eastAsia="Calibri" w:hAnsi="Calibri" w:cs="Calibri"/>
                <w:spacing w:val="15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otro</w:t>
            </w:r>
          </w:p>
          <w:p w14:paraId="2E5F0030" w14:textId="77777777" w:rsidR="00790BC5" w:rsidRPr="00790BC5" w:rsidRDefault="00790BC5" w:rsidP="00790BC5">
            <w:pPr>
              <w:spacing w:line="276" w:lineRule="auto"/>
              <w:ind w:left="108" w:right="94"/>
              <w:jc w:val="both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concepto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adicional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>,</w:t>
            </w:r>
            <w:r w:rsidRPr="00790BC5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vía</w:t>
            </w:r>
            <w:r w:rsidRPr="00790BC5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depósito bancario.</w:t>
            </w:r>
          </w:p>
        </w:tc>
        <w:tc>
          <w:tcPr>
            <w:tcW w:w="1843" w:type="dxa"/>
          </w:tcPr>
          <w:p w14:paraId="0D96FF11" w14:textId="77777777" w:rsidR="00790BC5" w:rsidRPr="00790BC5" w:rsidRDefault="00790BC5" w:rsidP="00790BC5">
            <w:pPr>
              <w:spacing w:line="265" w:lineRule="exact"/>
              <w:ind w:left="108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Cliente</w:t>
            </w:r>
          </w:p>
        </w:tc>
      </w:tr>
      <w:tr w:rsidR="00790BC5" w:rsidRPr="00790BC5" w14:paraId="5102197B" w14:textId="77777777" w:rsidTr="00790BC5">
        <w:trPr>
          <w:trHeight w:val="926"/>
        </w:trPr>
        <w:tc>
          <w:tcPr>
            <w:tcW w:w="562" w:type="dxa"/>
          </w:tcPr>
          <w:p w14:paraId="1AE36672" w14:textId="77777777" w:rsidR="00790BC5" w:rsidRPr="00790BC5" w:rsidRDefault="00790BC5" w:rsidP="00790BC5">
            <w:pPr>
              <w:spacing w:line="268" w:lineRule="exact"/>
              <w:ind w:left="107"/>
              <w:jc w:val="center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5</w:t>
            </w:r>
          </w:p>
        </w:tc>
        <w:tc>
          <w:tcPr>
            <w:tcW w:w="1994" w:type="dxa"/>
          </w:tcPr>
          <w:p w14:paraId="20DDDB17" w14:textId="77777777" w:rsidR="00790BC5" w:rsidRPr="00790BC5" w:rsidRDefault="00790BC5" w:rsidP="00790BC5">
            <w:pPr>
              <w:tabs>
                <w:tab w:val="left" w:pos="1307"/>
              </w:tabs>
              <w:spacing w:line="265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Se</w:t>
            </w:r>
            <w:r w:rsidRPr="00790BC5">
              <w:rPr>
                <w:rFonts w:ascii="Calibri" w:eastAsia="Calibri" w:hAnsi="Calibri" w:cs="Calibri"/>
                <w:spacing w:val="29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registra</w:t>
            </w:r>
            <w:r w:rsidRPr="00790BC5">
              <w:rPr>
                <w:rFonts w:ascii="Calibri" w:eastAsia="Calibri" w:hAnsi="Calibri" w:cs="Calibri"/>
                <w:spacing w:val="29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hora</w:t>
            </w:r>
            <w:r w:rsidRPr="00790BC5">
              <w:rPr>
                <w:rFonts w:ascii="Calibri" w:eastAsia="Calibri" w:hAnsi="Calibri" w:cs="Calibri"/>
                <w:spacing w:val="29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</w:t>
            </w:r>
            <w:r w:rsidRPr="00790BC5">
              <w:rPr>
                <w:rFonts w:ascii="Calibri" w:eastAsia="Calibri" w:hAnsi="Calibri" w:cs="Calibri"/>
                <w:spacing w:val="-46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cremación</w:t>
            </w:r>
          </w:p>
        </w:tc>
        <w:tc>
          <w:tcPr>
            <w:tcW w:w="5099" w:type="dxa"/>
          </w:tcPr>
          <w:p w14:paraId="7A2AB341" w14:textId="77777777" w:rsidR="00790BC5" w:rsidRPr="00790BC5" w:rsidRDefault="00790BC5" w:rsidP="00790BC5">
            <w:pPr>
              <w:spacing w:line="273" w:lineRule="auto"/>
              <w:ind w:left="108" w:right="92"/>
              <w:rPr>
                <w:rFonts w:ascii="Calibri" w:eastAsia="Calibri" w:hAnsi="Calibri" w:cs="Calibri"/>
                <w:lang w:val="es-ES"/>
              </w:rPr>
            </w:pP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>Se</w:t>
            </w:r>
            <w:r w:rsidRPr="00790BC5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>registra</w:t>
            </w:r>
            <w:r w:rsidRPr="00790BC5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>la</w:t>
            </w:r>
            <w:r w:rsidRPr="00790BC5">
              <w:rPr>
                <w:rFonts w:ascii="Calibri" w:eastAsia="Calibri" w:hAnsi="Calibri" w:cs="Calibri"/>
                <w:spacing w:val="-1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>hora</w:t>
            </w:r>
            <w:r w:rsidRPr="00790BC5">
              <w:rPr>
                <w:rFonts w:ascii="Calibri" w:eastAsia="Calibri" w:hAnsi="Calibri" w:cs="Calibri"/>
                <w:spacing w:val="-10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de</w:t>
            </w:r>
            <w:r w:rsidRPr="00790BC5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cremación,</w:t>
            </w:r>
            <w:r w:rsidRPr="00790BC5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los</w:t>
            </w:r>
            <w:r w:rsidRPr="00790BC5">
              <w:rPr>
                <w:rFonts w:ascii="Calibri" w:eastAsia="Calibri" w:hAnsi="Calibri" w:cs="Calibri"/>
                <w:spacing w:val="-12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cuales</w:t>
            </w:r>
            <w:r w:rsidRPr="00790BC5">
              <w:rPr>
                <w:rFonts w:ascii="Calibri" w:eastAsia="Calibri" w:hAnsi="Calibri" w:cs="Calibri"/>
                <w:spacing w:val="-9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únicamente</w:t>
            </w:r>
            <w:r w:rsidRPr="00790BC5">
              <w:rPr>
                <w:rFonts w:ascii="Calibri" w:eastAsia="Calibri" w:hAnsi="Calibri" w:cs="Calibri"/>
                <w:spacing w:val="-1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pueden</w:t>
            </w:r>
            <w:r w:rsidRPr="00790BC5">
              <w:rPr>
                <w:rFonts w:ascii="Calibri" w:eastAsia="Calibri" w:hAnsi="Calibri" w:cs="Calibri"/>
                <w:spacing w:val="-4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ser</w:t>
            </w:r>
            <w:r w:rsidRPr="00790BC5">
              <w:rPr>
                <w:rFonts w:ascii="Calibri" w:eastAsia="Calibri" w:hAnsi="Calibri" w:cs="Calibri"/>
                <w:spacing w:val="-1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en 3 horarios. En caso la demanda sea alta se informará en coordinación con</w:t>
            </w:r>
            <w:r w:rsidRPr="00790BC5">
              <w:rPr>
                <w:rFonts w:ascii="Calibri" w:eastAsia="Calibri" w:hAnsi="Calibri" w:cs="Calibri"/>
                <w:spacing w:val="-47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 xml:space="preserve">el jefe de Parque la habilitación de otros horarios. </w:t>
            </w:r>
          </w:p>
        </w:tc>
        <w:tc>
          <w:tcPr>
            <w:tcW w:w="1843" w:type="dxa"/>
          </w:tcPr>
          <w:p w14:paraId="532BC3C4" w14:textId="77777777" w:rsidR="00790BC5" w:rsidRPr="00790BC5" w:rsidRDefault="00790BC5" w:rsidP="00790BC5">
            <w:pPr>
              <w:spacing w:line="265" w:lineRule="exact"/>
              <w:ind w:left="108"/>
              <w:rPr>
                <w:rFonts w:ascii="Calibri" w:eastAsia="Calibri" w:hAnsi="Calibri" w:cs="Calibri"/>
                <w:b/>
                <w:lang w:val="es-ES"/>
              </w:rPr>
            </w:pPr>
            <w:r w:rsidRPr="00790BC5">
              <w:rPr>
                <w:rFonts w:ascii="Calibri" w:eastAsia="Calibri" w:hAnsi="Calibri" w:cs="Calibri"/>
                <w:lang w:val="es-ES"/>
              </w:rPr>
              <w:t>Asistente</w:t>
            </w:r>
            <w:r w:rsidRPr="00790BC5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790BC5">
              <w:rPr>
                <w:rFonts w:ascii="Calibri" w:eastAsia="Calibri" w:hAnsi="Calibri" w:cs="Calibri"/>
                <w:lang w:val="es-ES"/>
              </w:rPr>
              <w:t>SAC</w:t>
            </w:r>
          </w:p>
        </w:tc>
      </w:tr>
    </w:tbl>
    <w:p w14:paraId="7ED43CCD" w14:textId="77777777" w:rsidR="00790BC5" w:rsidRPr="00790BC5" w:rsidRDefault="00790BC5" w:rsidP="00790BC5">
      <w:pPr>
        <w:ind w:left="-567"/>
        <w:outlineLvl w:val="1"/>
        <w:rPr>
          <w:lang w:val="es-MX"/>
        </w:rPr>
      </w:pPr>
    </w:p>
    <w:p w14:paraId="0B48B312" w14:textId="77777777" w:rsidR="00790BC5" w:rsidRDefault="00790BC5" w:rsidP="00FB0050">
      <w:pPr>
        <w:pStyle w:val="Prrafodelista"/>
        <w:ind w:left="1080"/>
        <w:outlineLvl w:val="1"/>
        <w:rPr>
          <w:lang w:val="es-MX"/>
        </w:rPr>
      </w:pPr>
    </w:p>
    <w:p w14:paraId="4D360D70" w14:textId="77777777" w:rsidR="00790BC5" w:rsidRDefault="00790BC5" w:rsidP="00FB0050">
      <w:pPr>
        <w:pStyle w:val="Prrafodelista"/>
        <w:ind w:left="1080"/>
        <w:outlineLvl w:val="1"/>
        <w:rPr>
          <w:lang w:val="es-MX"/>
        </w:rPr>
      </w:pPr>
    </w:p>
    <w:p w14:paraId="1367ADD3" w14:textId="77777777" w:rsidR="00790BC5" w:rsidRDefault="00790BC5" w:rsidP="00FB0050">
      <w:pPr>
        <w:pStyle w:val="Prrafodelista"/>
        <w:ind w:left="1080"/>
        <w:outlineLvl w:val="1"/>
        <w:rPr>
          <w:lang w:val="es-MX"/>
        </w:rPr>
      </w:pPr>
    </w:p>
    <w:p w14:paraId="689FA0D9" w14:textId="77777777" w:rsidR="00790BC5" w:rsidRPr="00FB0050" w:rsidRDefault="00790BC5" w:rsidP="00FB0050">
      <w:pPr>
        <w:pStyle w:val="Prrafodelista"/>
        <w:ind w:left="1080"/>
        <w:outlineLvl w:val="1"/>
        <w:rPr>
          <w:lang w:val="es-MX"/>
        </w:rPr>
      </w:pPr>
    </w:p>
    <w:p w14:paraId="13D63C97" w14:textId="407A2B5B" w:rsidR="00FB0050" w:rsidRPr="00114940" w:rsidRDefault="00AF4D02" w:rsidP="00FB0050">
      <w:pPr>
        <w:pStyle w:val="Prrafodelista"/>
        <w:numPr>
          <w:ilvl w:val="1"/>
          <w:numId w:val="22"/>
        </w:numPr>
        <w:outlineLvl w:val="1"/>
        <w:rPr>
          <w:lang w:val="es-MX"/>
        </w:rPr>
      </w:pPr>
      <w:r w:rsidRPr="00FB0050">
        <w:rPr>
          <w:lang w:val="es-MX"/>
        </w:rPr>
        <w:br w:type="page"/>
      </w:r>
      <w:r w:rsidR="00FB0050" w:rsidRPr="00114940">
        <w:rPr>
          <w:lang w:val="es-MX"/>
        </w:rPr>
        <w:lastRenderedPageBreak/>
        <w:t>Proceso de</w:t>
      </w:r>
      <w:r w:rsidR="00FB0050">
        <w:rPr>
          <w:lang w:val="es-MX"/>
        </w:rPr>
        <w:t xml:space="preserve"> control de pagos a proveedores de servicios funerarios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40"/>
        <w:gridCol w:w="1965"/>
        <w:gridCol w:w="5204"/>
        <w:gridCol w:w="1884"/>
      </w:tblGrid>
      <w:tr w:rsidR="00FB0050" w14:paraId="73FB9255" w14:textId="77777777" w:rsidTr="007E5BFA">
        <w:trPr>
          <w:jc w:val="center"/>
        </w:trPr>
        <w:tc>
          <w:tcPr>
            <w:tcW w:w="440" w:type="dxa"/>
            <w:shd w:val="clear" w:color="auto" w:fill="BF8F00" w:themeFill="accent4" w:themeFillShade="BF"/>
            <w:vAlign w:val="center"/>
          </w:tcPr>
          <w:p w14:paraId="1CDF2B59" w14:textId="77777777" w:rsidR="00FB0050" w:rsidRPr="00BC1CC8" w:rsidRDefault="00FB0050" w:rsidP="007E5BFA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5" w:type="dxa"/>
            <w:shd w:val="clear" w:color="auto" w:fill="BF8F00" w:themeFill="accent4" w:themeFillShade="BF"/>
            <w:vAlign w:val="center"/>
          </w:tcPr>
          <w:p w14:paraId="388EBB8A" w14:textId="77777777" w:rsidR="00FB0050" w:rsidRPr="00BC1CC8" w:rsidRDefault="00FB0050" w:rsidP="007E5BFA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204" w:type="dxa"/>
            <w:shd w:val="clear" w:color="auto" w:fill="BF8F00" w:themeFill="accent4" w:themeFillShade="BF"/>
            <w:vAlign w:val="center"/>
          </w:tcPr>
          <w:p w14:paraId="56BD7E8A" w14:textId="77777777" w:rsidR="00FB0050" w:rsidRPr="00BC1CC8" w:rsidRDefault="00FB0050" w:rsidP="007E5BFA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  <w:vAlign w:val="center"/>
          </w:tcPr>
          <w:p w14:paraId="3EAC5311" w14:textId="77777777" w:rsidR="00FB0050" w:rsidRPr="00BC1CC8" w:rsidRDefault="00FB0050" w:rsidP="007E5BFA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FB0050" w14:paraId="6D2D5057" w14:textId="77777777" w:rsidTr="007E5BFA">
        <w:trPr>
          <w:jc w:val="center"/>
        </w:trPr>
        <w:tc>
          <w:tcPr>
            <w:tcW w:w="440" w:type="dxa"/>
            <w:vAlign w:val="center"/>
          </w:tcPr>
          <w:p w14:paraId="1529BAF2" w14:textId="77777777" w:rsidR="00FB0050" w:rsidRDefault="00FB0050" w:rsidP="007E5BFA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5" w:type="dxa"/>
            <w:vAlign w:val="center"/>
          </w:tcPr>
          <w:p w14:paraId="7CF59753" w14:textId="77777777" w:rsidR="00FB0050" w:rsidRDefault="00FB0050" w:rsidP="007E5BFA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Evaluar la reclamación</w:t>
            </w:r>
          </w:p>
        </w:tc>
        <w:tc>
          <w:tcPr>
            <w:tcW w:w="5204" w:type="dxa"/>
            <w:vAlign w:val="center"/>
          </w:tcPr>
          <w:p w14:paraId="74BB3AF1" w14:textId="77777777" w:rsidR="00FB0050" w:rsidRDefault="00FB0050" w:rsidP="007E5BFA">
            <w:pPr>
              <w:jc w:val="both"/>
            </w:pPr>
            <w:r>
              <w:t xml:space="preserve">El </w:t>
            </w:r>
            <w:r w:rsidRPr="00B8202F">
              <w:rPr>
                <w:lang w:val="es-MX"/>
              </w:rPr>
              <w:t>responsable de atención de la reclamación</w:t>
            </w:r>
            <w:r>
              <w:t xml:space="preserve"> deberá determinar </w:t>
            </w:r>
            <w:r w:rsidRPr="00160F57">
              <w:t xml:space="preserve">si se necesita </w:t>
            </w:r>
            <w:r>
              <w:t xml:space="preserve">algún tipo de </w:t>
            </w:r>
            <w:r>
              <w:rPr>
                <w:lang w:val="es-MX"/>
              </w:rPr>
              <w:t>sustento</w:t>
            </w:r>
            <w:r>
              <w:t xml:space="preserve"> como </w:t>
            </w:r>
            <w:r w:rsidRPr="00160F57">
              <w:t xml:space="preserve">documentación probatoria </w:t>
            </w:r>
            <w:r>
              <w:t>o evidencia para el</w:t>
            </w:r>
            <w:r w:rsidRPr="00160F57">
              <w:t xml:space="preserve"> </w:t>
            </w:r>
            <w:r>
              <w:t>caso.</w:t>
            </w:r>
          </w:p>
        </w:tc>
        <w:tc>
          <w:tcPr>
            <w:tcW w:w="1884" w:type="dxa"/>
            <w:vAlign w:val="center"/>
          </w:tcPr>
          <w:p w14:paraId="4DD1300D" w14:textId="77777777" w:rsidR="00FB0050" w:rsidRPr="003F3882" w:rsidRDefault="00FB0050" w:rsidP="007E5BFA">
            <w:pPr>
              <w:pStyle w:val="Prrafodelista"/>
              <w:ind w:left="0"/>
              <w:jc w:val="center"/>
              <w:rPr>
                <w:lang w:val="es-MX"/>
              </w:rPr>
            </w:pPr>
            <w:r w:rsidRPr="00B8202F">
              <w:rPr>
                <w:lang w:val="es-MX"/>
              </w:rPr>
              <w:t>Responsable de atención de la reclamación</w:t>
            </w:r>
          </w:p>
        </w:tc>
      </w:tr>
    </w:tbl>
    <w:p w14:paraId="4A7EBCBA" w14:textId="7E700FD7" w:rsidR="00AF4D02" w:rsidRDefault="00AF4D02">
      <w:pPr>
        <w:rPr>
          <w:b/>
          <w:bCs/>
          <w:lang w:val="es-MX"/>
        </w:rPr>
      </w:pPr>
    </w:p>
    <w:p w14:paraId="077E30F4" w14:textId="740A7869" w:rsidR="006A6C93" w:rsidRDefault="006A6C93" w:rsidP="00FB0050">
      <w:pPr>
        <w:pStyle w:val="Prrafodelista"/>
        <w:numPr>
          <w:ilvl w:val="0"/>
          <w:numId w:val="22"/>
        </w:numPr>
        <w:spacing w:after="0"/>
        <w:ind w:hanging="436"/>
        <w:outlineLvl w:val="0"/>
        <w:rPr>
          <w:b/>
          <w:bCs/>
          <w:lang w:val="es-MX"/>
        </w:rPr>
      </w:pPr>
      <w:bookmarkStart w:id="13" w:name="_Toc107247892"/>
      <w:r w:rsidRPr="006A6C93">
        <w:rPr>
          <w:b/>
          <w:bCs/>
          <w:lang w:val="es-MX"/>
        </w:rPr>
        <w:t xml:space="preserve">DIAGRAMAS </w:t>
      </w:r>
      <w:bookmarkEnd w:id="12"/>
      <w:bookmarkEnd w:id="13"/>
      <w:r w:rsidR="00FB0050">
        <w:rPr>
          <w:b/>
          <w:bCs/>
          <w:lang w:val="es-MX"/>
        </w:rPr>
        <w:t>SIPOC</w:t>
      </w:r>
    </w:p>
    <w:p w14:paraId="06445C3D" w14:textId="25D51D66" w:rsidR="00B46BE6" w:rsidRDefault="00FB0050" w:rsidP="00FB0050">
      <w:pPr>
        <w:pStyle w:val="Prrafodelista"/>
        <w:numPr>
          <w:ilvl w:val="1"/>
          <w:numId w:val="22"/>
        </w:numPr>
        <w:spacing w:after="0"/>
        <w:ind w:hanging="371"/>
        <w:jc w:val="both"/>
        <w:outlineLvl w:val="1"/>
        <w:rPr>
          <w:lang w:val="es-MX"/>
        </w:rPr>
      </w:pPr>
      <w:bookmarkStart w:id="14" w:name="_Toc79717946"/>
      <w:bookmarkStart w:id="15" w:name="_Toc107247893"/>
      <w:r>
        <w:rPr>
          <w:lang w:val="es-MX"/>
        </w:rPr>
        <w:t>Proceso</w:t>
      </w:r>
      <w:r w:rsidR="006A6C93">
        <w:rPr>
          <w:lang w:val="es-MX"/>
        </w:rPr>
        <w:t xml:space="preserve"> de </w:t>
      </w:r>
      <w:bookmarkStart w:id="16" w:name="_Toc92286535"/>
      <w:bookmarkEnd w:id="14"/>
      <w:bookmarkEnd w:id="16"/>
      <w:bookmarkEnd w:id="15"/>
      <w:r w:rsidRPr="00FB0050">
        <w:rPr>
          <w:color w:val="FF0000"/>
          <w:lang w:val="es-MX"/>
        </w:rPr>
        <w:t>creación de tipo de espacio</w:t>
      </w:r>
    </w:p>
    <w:p w14:paraId="59851E5D" w14:textId="66CEC53B" w:rsidR="003F3882" w:rsidRDefault="00FB0050" w:rsidP="00FB0050">
      <w:pPr>
        <w:jc w:val="center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2571432C" wp14:editId="19CEECC4">
            <wp:extent cx="4986433" cy="3284220"/>
            <wp:effectExtent l="0" t="0" r="5080" b="0"/>
            <wp:docPr id="14996835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83538" name="Imagen 149968353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62" cy="329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CB96" w14:textId="29198158" w:rsidR="001A5B4C" w:rsidRDefault="00FB0050" w:rsidP="00FB0050">
      <w:pPr>
        <w:pStyle w:val="Prrafodelista"/>
        <w:numPr>
          <w:ilvl w:val="1"/>
          <w:numId w:val="22"/>
        </w:numPr>
        <w:outlineLvl w:val="1"/>
        <w:rPr>
          <w:lang w:val="es-MX"/>
        </w:rPr>
      </w:pPr>
      <w:bookmarkStart w:id="17" w:name="_Toc107247894"/>
      <w:r>
        <w:rPr>
          <w:lang w:val="es-MX"/>
        </w:rPr>
        <w:t>P</w:t>
      </w:r>
      <w:r w:rsidR="001A5B4C" w:rsidRPr="00E73076">
        <w:rPr>
          <w:lang w:val="es-MX"/>
        </w:rPr>
        <w:t>roceso de</w:t>
      </w:r>
      <w:r w:rsidR="001A5B4C">
        <w:rPr>
          <w:lang w:val="es-MX"/>
        </w:rPr>
        <w:t xml:space="preserve"> </w:t>
      </w:r>
      <w:bookmarkEnd w:id="17"/>
      <w:r>
        <w:rPr>
          <w:lang w:val="es-MX"/>
        </w:rPr>
        <w:t>registro de uso de servicio</w:t>
      </w:r>
    </w:p>
    <w:p w14:paraId="0A9CE054" w14:textId="5D4B2BAA" w:rsidR="00532E45" w:rsidRDefault="00FB0050" w:rsidP="00FB0050">
      <w:pPr>
        <w:jc w:val="center"/>
        <w:rPr>
          <w:lang w:val="es-MX"/>
        </w:rPr>
      </w:pPr>
      <w:bookmarkStart w:id="18" w:name="_Toc107247895"/>
      <w:r>
        <w:rPr>
          <w:noProof/>
          <w:lang w:val="es-MX"/>
        </w:rPr>
        <w:lastRenderedPageBreak/>
        <w:drawing>
          <wp:inline distT="0" distB="0" distL="0" distR="0" wp14:anchorId="27D6EDE1" wp14:editId="5B3AC3F6">
            <wp:extent cx="5400040" cy="4535170"/>
            <wp:effectExtent l="0" t="0" r="0" b="0"/>
            <wp:docPr id="45864640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46407" name="Imagen 45864640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0C636" w14:textId="77777777" w:rsidR="00FB0050" w:rsidRDefault="00FB0050" w:rsidP="00FB0050">
      <w:pPr>
        <w:jc w:val="center"/>
        <w:rPr>
          <w:lang w:val="es-MX"/>
        </w:rPr>
      </w:pPr>
    </w:p>
    <w:p w14:paraId="7991D45A" w14:textId="69C2DE7B" w:rsidR="00CE7ABB" w:rsidRPr="00134608" w:rsidRDefault="001A5B4C" w:rsidP="00FB0050">
      <w:pPr>
        <w:pStyle w:val="Prrafodelista"/>
        <w:numPr>
          <w:ilvl w:val="1"/>
          <w:numId w:val="22"/>
        </w:numPr>
        <w:outlineLvl w:val="1"/>
        <w:rPr>
          <w:lang w:val="es-MX"/>
        </w:rPr>
      </w:pPr>
      <w:r w:rsidRPr="001A5B4C">
        <w:rPr>
          <w:lang w:val="es-MX"/>
        </w:rPr>
        <w:t xml:space="preserve">Diagrama de flujo del </w:t>
      </w:r>
      <w:r>
        <w:rPr>
          <w:lang w:val="es-MX"/>
        </w:rPr>
        <w:t>p</w:t>
      </w:r>
      <w:r w:rsidRPr="00E73076">
        <w:rPr>
          <w:lang w:val="es-MX"/>
        </w:rPr>
        <w:t xml:space="preserve">roceso </w:t>
      </w:r>
      <w:r w:rsidRPr="00114940">
        <w:rPr>
          <w:lang w:val="es-MX"/>
        </w:rPr>
        <w:t>de</w:t>
      </w:r>
      <w:r>
        <w:rPr>
          <w:lang w:val="es-MX"/>
        </w:rPr>
        <w:t xml:space="preserve">l </w:t>
      </w:r>
      <w:r w:rsidR="003F3882">
        <w:rPr>
          <w:lang w:val="es-MX"/>
        </w:rPr>
        <w:t>tratamiento de una reclamación aceptada</w:t>
      </w:r>
      <w:bookmarkEnd w:id="18"/>
    </w:p>
    <w:p w14:paraId="4EA41E3B" w14:textId="0F262DBD" w:rsidR="00134608" w:rsidRPr="001A5B4C" w:rsidRDefault="007345D5" w:rsidP="003F3882">
      <w:pPr>
        <w:rPr>
          <w:lang w:val="es-MX"/>
        </w:rPr>
      </w:pPr>
      <w:r>
        <w:rPr>
          <w:noProof/>
        </w:rPr>
        <w:drawing>
          <wp:inline distT="0" distB="0" distL="0" distR="0" wp14:anchorId="46B558B1" wp14:editId="1514DFE2">
            <wp:extent cx="5400040" cy="2438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1643"/>
                    <a:stretch/>
                  </pic:blipFill>
                  <pic:spPr bwMode="auto">
                    <a:xfrm>
                      <a:off x="0" y="0"/>
                      <a:ext cx="540004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8BDF50" w14:textId="77777777" w:rsidR="00FC4C4C" w:rsidRDefault="00FC4C4C">
      <w:pPr>
        <w:rPr>
          <w:lang w:val="es-MX"/>
        </w:rPr>
      </w:pPr>
      <w:r>
        <w:rPr>
          <w:lang w:val="es-MX"/>
        </w:rPr>
        <w:br w:type="page"/>
      </w:r>
    </w:p>
    <w:p w14:paraId="21480690" w14:textId="7A1966DB" w:rsidR="00BB43AC" w:rsidRPr="009060A3" w:rsidRDefault="00BB43AC" w:rsidP="00BB43AC">
      <w:pPr>
        <w:pStyle w:val="Prrafodelista"/>
        <w:rPr>
          <w:lang w:val="es-MX"/>
        </w:rPr>
      </w:pPr>
      <w:r w:rsidRPr="00C050E4">
        <w:rPr>
          <w:lang w:val="es-MX"/>
        </w:rPr>
        <w:lastRenderedPageBreak/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BB43AC" w:rsidRPr="00FF6256" w14:paraId="50BE963A" w14:textId="77777777" w:rsidTr="0078727F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307A9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DB8FC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27A37A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2B76587" w14:textId="1422E681" w:rsidR="00BB43AC" w:rsidRPr="00FF6256" w:rsidRDefault="006A443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Fecha de aceptación</w:t>
            </w:r>
          </w:p>
        </w:tc>
      </w:tr>
      <w:tr w:rsidR="00BB43AC" w:rsidRPr="00FF6256" w14:paraId="2F5D1523" w14:textId="77777777" w:rsidTr="0078727F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130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C9DD" w14:textId="58822F8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E059" w14:textId="41A0922C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B7F5" w14:textId="2E8C7D60" w:rsidR="00BB43AC" w:rsidRPr="00FF6256" w:rsidRDefault="006A443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22/06/2022</w:t>
            </w:r>
            <w:r w:rsidR="00BB43AC"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082BCBB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9F2E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7BC8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79DA" w14:textId="083FB8E6" w:rsidR="00BB43AC" w:rsidRPr="00FF6256" w:rsidRDefault="006A443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Asistente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8401" w14:textId="4A92AA39" w:rsidR="00BB43AC" w:rsidRPr="00FF6256" w:rsidRDefault="006A443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24/06/2022</w:t>
            </w:r>
            <w:r w:rsidR="00BB43AC"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2A4006" w:rsidRPr="00FF6256" w14:paraId="05606D0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DBE0A" w14:textId="10716D05" w:rsidR="002A4006" w:rsidRPr="00FF6256" w:rsidRDefault="002A4006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4C4B" w14:textId="0690D1AC" w:rsidR="002A4006" w:rsidRDefault="002A4006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Juan Carlos Barros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B97BD" w14:textId="01E334D3" w:rsidR="002A4006" w:rsidRDefault="002A4006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Gerente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8F3DE" w14:textId="4F288A09" w:rsidR="002A4006" w:rsidRDefault="002A4006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27/06/2022</w:t>
            </w:r>
          </w:p>
        </w:tc>
      </w:tr>
      <w:tr w:rsidR="00BB43AC" w:rsidRPr="00FF6256" w14:paraId="2D0617AB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66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50BE" w14:textId="0A102DB4" w:rsidR="00BB43AC" w:rsidRPr="00FF6256" w:rsidRDefault="006A443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Deisy Huamán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7320" w14:textId="41A7D456" w:rsidR="00BB43AC" w:rsidRPr="00FF6256" w:rsidRDefault="006A443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Subgerenta de SAC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4DE6" w14:textId="52D4F9F4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  <w:r w:rsidR="006A443C">
              <w:rPr>
                <w:rFonts w:ascii="Calibri" w:eastAsia="Times New Roman" w:hAnsi="Calibri" w:cs="Calibri"/>
                <w:color w:val="000000"/>
                <w:lang w:val="es-MX" w:eastAsia="es-PE"/>
              </w:rPr>
              <w:t>27/06/2022</w:t>
            </w:r>
          </w:p>
        </w:tc>
      </w:tr>
    </w:tbl>
    <w:p w14:paraId="5DC6CDEB" w14:textId="77777777" w:rsidR="00BB43AC" w:rsidRPr="006B5CC7" w:rsidRDefault="00BB43AC" w:rsidP="00BB43AC">
      <w:pPr>
        <w:rPr>
          <w:lang w:val="es-MX"/>
        </w:rPr>
      </w:pPr>
    </w:p>
    <w:p w14:paraId="7EF893B8" w14:textId="2C4F4919" w:rsidR="00BB43AC" w:rsidRDefault="00BB43AC"/>
    <w:p w14:paraId="78B41E38" w14:textId="30F837E4" w:rsidR="00261325" w:rsidRDefault="00261325"/>
    <w:sectPr w:rsidR="00261325" w:rsidSect="00227EE7">
      <w:headerReference w:type="default" r:id="rId14"/>
      <w:footerReference w:type="default" r:id="rId15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ECB6" w14:textId="77777777" w:rsidR="006C2FBC" w:rsidRDefault="006C2FBC" w:rsidP="004833CE">
      <w:pPr>
        <w:spacing w:after="0" w:line="240" w:lineRule="auto"/>
      </w:pPr>
      <w:r>
        <w:separator/>
      </w:r>
    </w:p>
  </w:endnote>
  <w:endnote w:type="continuationSeparator" w:id="0">
    <w:p w14:paraId="229939D2" w14:textId="77777777" w:rsidR="006C2FBC" w:rsidRDefault="006C2FBC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4046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CD5495" w14:textId="594B76D6" w:rsidR="00135AA4" w:rsidRDefault="00135AA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CF3759" w14:textId="77777777" w:rsidR="00135AA4" w:rsidRDefault="00135A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9DC4" w14:textId="77777777" w:rsidR="006C2FBC" w:rsidRDefault="006C2FBC" w:rsidP="004833CE">
      <w:pPr>
        <w:spacing w:after="0" w:line="240" w:lineRule="auto"/>
      </w:pPr>
      <w:r>
        <w:separator/>
      </w:r>
    </w:p>
  </w:footnote>
  <w:footnote w:type="continuationSeparator" w:id="0">
    <w:p w14:paraId="46603DE2" w14:textId="77777777" w:rsidR="006C2FBC" w:rsidRDefault="006C2FBC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3209E4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7" name="Imagen 7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77777777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PROCEDIMIENTOS</w:t>
          </w:r>
        </w:p>
      </w:tc>
      <w:tc>
        <w:tcPr>
          <w:tcW w:w="2195" w:type="dxa"/>
        </w:tcPr>
        <w:p w14:paraId="2DF980B7" w14:textId="2BEC2625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 xml:space="preserve">Versión </w:t>
          </w:r>
          <w:r w:rsidR="00EF655E">
            <w:rPr>
              <w:b/>
              <w:sz w:val="18"/>
            </w:rPr>
            <w:t>2.0</w:t>
          </w:r>
        </w:p>
      </w:tc>
    </w:tr>
    <w:tr w:rsidR="004833CE" w14:paraId="515E708A" w14:textId="77777777" w:rsidTr="003209E4">
      <w:trPr>
        <w:trHeight w:val="527"/>
        <w:jc w:val="center"/>
      </w:trPr>
      <w:tc>
        <w:tcPr>
          <w:tcW w:w="2338" w:type="dxa"/>
        </w:tcPr>
        <w:p w14:paraId="3BB8752C" w14:textId="3E757A29" w:rsidR="004833CE" w:rsidRDefault="004833CE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  <w:r>
            <w:rPr>
              <w:b/>
              <w:sz w:val="18"/>
            </w:rPr>
            <w:t>MP-</w:t>
          </w:r>
          <w:r w:rsidR="00115AFB">
            <w:rPr>
              <w:b/>
              <w:sz w:val="18"/>
            </w:rPr>
            <w:t>S</w:t>
          </w:r>
          <w:r w:rsidR="00ED0705">
            <w:rPr>
              <w:b/>
              <w:sz w:val="18"/>
            </w:rPr>
            <w:t>A</w:t>
          </w:r>
          <w:r w:rsidR="00115AFB">
            <w:rPr>
              <w:b/>
              <w:sz w:val="18"/>
            </w:rPr>
            <w:t>C</w:t>
          </w:r>
          <w:r>
            <w:rPr>
              <w:b/>
              <w:sz w:val="18"/>
            </w:rPr>
            <w:t>-00</w:t>
          </w:r>
          <w:r w:rsidR="00ED0705">
            <w:rPr>
              <w:b/>
              <w:sz w:val="18"/>
            </w:rPr>
            <w:t>1</w:t>
          </w:r>
        </w:p>
      </w:tc>
      <w:tc>
        <w:tcPr>
          <w:tcW w:w="4965" w:type="dxa"/>
        </w:tcPr>
        <w:p w14:paraId="2E73FE37" w14:textId="3862132C" w:rsidR="004833CE" w:rsidRDefault="004833CE" w:rsidP="004833CE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 xml:space="preserve">Libro de </w:t>
          </w:r>
          <w:r w:rsidRPr="004833CE">
            <w:rPr>
              <w:b/>
              <w:sz w:val="18"/>
              <w:lang w:val="es-PE"/>
            </w:rPr>
            <w:t>reclamaciones</w:t>
          </w:r>
          <w:r>
            <w:rPr>
              <w:b/>
              <w:sz w:val="18"/>
            </w:rPr>
            <w:t xml:space="preserve"> </w:t>
          </w:r>
          <w:r w:rsidR="00E81E0A">
            <w:rPr>
              <w:b/>
              <w:sz w:val="18"/>
            </w:rPr>
            <w:t>virtual</w:t>
          </w:r>
        </w:p>
      </w:tc>
      <w:tc>
        <w:tcPr>
          <w:tcW w:w="2195" w:type="dxa"/>
        </w:tcPr>
        <w:p w14:paraId="423E2CF9" w14:textId="6650247F" w:rsidR="002C7283" w:rsidRPr="002C7283" w:rsidRDefault="004833CE" w:rsidP="002C7283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 w:rsidRPr="002C7283">
            <w:rPr>
              <w:b/>
              <w:sz w:val="18"/>
            </w:rPr>
            <w:t>Inicio de Vigencia:</w:t>
          </w:r>
        </w:p>
        <w:p w14:paraId="2D5FDAED" w14:textId="4F791C10" w:rsidR="004833CE" w:rsidRDefault="002C7283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27/06/2022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1FD"/>
    <w:multiLevelType w:val="hybridMultilevel"/>
    <w:tmpl w:val="D3C4A6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056"/>
    <w:multiLevelType w:val="hybridMultilevel"/>
    <w:tmpl w:val="46CEB4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CB4"/>
    <w:multiLevelType w:val="hybridMultilevel"/>
    <w:tmpl w:val="A7865DC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97247B"/>
    <w:multiLevelType w:val="hybridMultilevel"/>
    <w:tmpl w:val="E05AA1D8"/>
    <w:lvl w:ilvl="0" w:tplc="AACA814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8" w:hanging="360"/>
      </w:pPr>
    </w:lvl>
    <w:lvl w:ilvl="2" w:tplc="280A001B" w:tentative="1">
      <w:start w:val="1"/>
      <w:numFmt w:val="lowerRoman"/>
      <w:lvlText w:val="%3."/>
      <w:lvlJc w:val="right"/>
      <w:pPr>
        <w:ind w:left="1908" w:hanging="180"/>
      </w:pPr>
    </w:lvl>
    <w:lvl w:ilvl="3" w:tplc="280A000F" w:tentative="1">
      <w:start w:val="1"/>
      <w:numFmt w:val="decimal"/>
      <w:lvlText w:val="%4."/>
      <w:lvlJc w:val="left"/>
      <w:pPr>
        <w:ind w:left="2628" w:hanging="360"/>
      </w:pPr>
    </w:lvl>
    <w:lvl w:ilvl="4" w:tplc="280A0019" w:tentative="1">
      <w:start w:val="1"/>
      <w:numFmt w:val="lowerLetter"/>
      <w:lvlText w:val="%5."/>
      <w:lvlJc w:val="left"/>
      <w:pPr>
        <w:ind w:left="3348" w:hanging="360"/>
      </w:pPr>
    </w:lvl>
    <w:lvl w:ilvl="5" w:tplc="280A001B" w:tentative="1">
      <w:start w:val="1"/>
      <w:numFmt w:val="lowerRoman"/>
      <w:lvlText w:val="%6."/>
      <w:lvlJc w:val="right"/>
      <w:pPr>
        <w:ind w:left="4068" w:hanging="180"/>
      </w:pPr>
    </w:lvl>
    <w:lvl w:ilvl="6" w:tplc="280A000F" w:tentative="1">
      <w:start w:val="1"/>
      <w:numFmt w:val="decimal"/>
      <w:lvlText w:val="%7."/>
      <w:lvlJc w:val="left"/>
      <w:pPr>
        <w:ind w:left="4788" w:hanging="360"/>
      </w:pPr>
    </w:lvl>
    <w:lvl w:ilvl="7" w:tplc="280A0019" w:tentative="1">
      <w:start w:val="1"/>
      <w:numFmt w:val="lowerLetter"/>
      <w:lvlText w:val="%8."/>
      <w:lvlJc w:val="left"/>
      <w:pPr>
        <w:ind w:left="5508" w:hanging="360"/>
      </w:pPr>
    </w:lvl>
    <w:lvl w:ilvl="8" w:tplc="2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4C7DA8"/>
    <w:multiLevelType w:val="hybridMultilevel"/>
    <w:tmpl w:val="C742AC94"/>
    <w:lvl w:ilvl="0" w:tplc="2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6" w15:restartNumberingAfterBreak="0">
    <w:nsid w:val="13F837BD"/>
    <w:multiLevelType w:val="hybridMultilevel"/>
    <w:tmpl w:val="46CEB4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375D"/>
    <w:multiLevelType w:val="hybridMultilevel"/>
    <w:tmpl w:val="44A83A6C"/>
    <w:lvl w:ilvl="0" w:tplc="D0C0D45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0043E"/>
    <w:multiLevelType w:val="hybridMultilevel"/>
    <w:tmpl w:val="5782835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5986"/>
    <w:multiLevelType w:val="hybridMultilevel"/>
    <w:tmpl w:val="723CD0F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6A60"/>
    <w:multiLevelType w:val="hybridMultilevel"/>
    <w:tmpl w:val="6E7621F8"/>
    <w:lvl w:ilvl="0" w:tplc="4D18E7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67319"/>
    <w:multiLevelType w:val="hybridMultilevel"/>
    <w:tmpl w:val="3EEE95C4"/>
    <w:lvl w:ilvl="0" w:tplc="EFA2CB6C">
      <w:start w:val="1"/>
      <w:numFmt w:val="decimal"/>
      <w:lvlText w:val="%1."/>
      <w:lvlJc w:val="left"/>
      <w:pPr>
        <w:ind w:left="1810" w:hanging="360"/>
      </w:pPr>
      <w:rPr>
        <w:rFonts w:ascii="Calibri" w:eastAsia="Calibri" w:hAnsi="Calibri" w:cs="Calibri"/>
        <w:w w:val="100"/>
        <w:sz w:val="22"/>
        <w:szCs w:val="22"/>
        <w:lang w:val="es-ES" w:eastAsia="en-US" w:bidi="ar-SA"/>
      </w:rPr>
    </w:lvl>
    <w:lvl w:ilvl="1" w:tplc="C0F28F1C">
      <w:numFmt w:val="bullet"/>
      <w:lvlText w:val="•"/>
      <w:lvlJc w:val="left"/>
      <w:pPr>
        <w:ind w:left="2217" w:hanging="360"/>
      </w:pPr>
      <w:rPr>
        <w:rFonts w:hint="default"/>
        <w:lang w:val="es-ES" w:eastAsia="en-US" w:bidi="ar-SA"/>
      </w:rPr>
    </w:lvl>
    <w:lvl w:ilvl="2" w:tplc="9B70B788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3" w:tplc="5FF4984C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2C2AC5DC">
      <w:numFmt w:val="bullet"/>
      <w:lvlText w:val="•"/>
      <w:lvlJc w:val="left"/>
      <w:pPr>
        <w:ind w:left="3409" w:hanging="360"/>
      </w:pPr>
      <w:rPr>
        <w:rFonts w:hint="default"/>
        <w:lang w:val="es-ES" w:eastAsia="en-US" w:bidi="ar-SA"/>
      </w:rPr>
    </w:lvl>
    <w:lvl w:ilvl="5" w:tplc="2176EE62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6" w:tplc="C8725804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7" w:tplc="F5708FC6">
      <w:numFmt w:val="bullet"/>
      <w:lvlText w:val="•"/>
      <w:lvlJc w:val="left"/>
      <w:pPr>
        <w:ind w:left="4601" w:hanging="360"/>
      </w:pPr>
      <w:rPr>
        <w:rFonts w:hint="default"/>
        <w:lang w:val="es-ES" w:eastAsia="en-US" w:bidi="ar-SA"/>
      </w:rPr>
    </w:lvl>
    <w:lvl w:ilvl="8" w:tplc="0CE87DB2">
      <w:numFmt w:val="bullet"/>
      <w:lvlText w:val="•"/>
      <w:lvlJc w:val="left"/>
      <w:pPr>
        <w:ind w:left="499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7D85536"/>
    <w:multiLevelType w:val="hybridMultilevel"/>
    <w:tmpl w:val="46CEB46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27D06"/>
    <w:multiLevelType w:val="hybridMultilevel"/>
    <w:tmpl w:val="ABCC3DD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841DD"/>
    <w:multiLevelType w:val="hybridMultilevel"/>
    <w:tmpl w:val="129686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C5177"/>
    <w:multiLevelType w:val="hybridMultilevel"/>
    <w:tmpl w:val="3452A81E"/>
    <w:lvl w:ilvl="0" w:tplc="9A6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B4C78"/>
    <w:multiLevelType w:val="hybridMultilevel"/>
    <w:tmpl w:val="A1AE17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07606"/>
    <w:multiLevelType w:val="hybridMultilevel"/>
    <w:tmpl w:val="63565D7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35B7C"/>
    <w:multiLevelType w:val="hybridMultilevel"/>
    <w:tmpl w:val="D52A6A3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F5D3F"/>
    <w:multiLevelType w:val="hybridMultilevel"/>
    <w:tmpl w:val="153C04BE"/>
    <w:lvl w:ilvl="0" w:tplc="4D18E7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507B57"/>
    <w:multiLevelType w:val="hybridMultilevel"/>
    <w:tmpl w:val="F3382CF4"/>
    <w:lvl w:ilvl="0" w:tplc="4D18E7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71ACE"/>
    <w:multiLevelType w:val="hybridMultilevel"/>
    <w:tmpl w:val="541890A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F64CB"/>
    <w:multiLevelType w:val="hybridMultilevel"/>
    <w:tmpl w:val="902462B2"/>
    <w:lvl w:ilvl="0" w:tplc="280A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4" w15:restartNumberingAfterBreak="0">
    <w:nsid w:val="3FA97AD1"/>
    <w:multiLevelType w:val="hybridMultilevel"/>
    <w:tmpl w:val="D2081AD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17B9"/>
    <w:multiLevelType w:val="hybridMultilevel"/>
    <w:tmpl w:val="6E54EFC2"/>
    <w:lvl w:ilvl="0" w:tplc="280A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6" w15:restartNumberingAfterBreak="0">
    <w:nsid w:val="44A1065B"/>
    <w:multiLevelType w:val="hybridMultilevel"/>
    <w:tmpl w:val="56CE849E"/>
    <w:lvl w:ilvl="0" w:tplc="39861712">
      <w:start w:val="1"/>
      <w:numFmt w:val="decimal"/>
      <w:lvlText w:val="%1."/>
      <w:lvlJc w:val="left"/>
      <w:pPr>
        <w:ind w:left="828" w:hanging="360"/>
      </w:pPr>
      <w:rPr>
        <w:rFonts w:asciiTheme="minorHAnsi" w:eastAsiaTheme="minorHAnsi" w:hAnsiTheme="minorHAnsi" w:cstheme="minorBidi"/>
        <w:w w:val="100"/>
        <w:sz w:val="22"/>
        <w:szCs w:val="22"/>
        <w:lang w:val="es-ES" w:eastAsia="en-US" w:bidi="ar-SA"/>
      </w:rPr>
    </w:lvl>
    <w:lvl w:ilvl="1" w:tplc="2B20E2A0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2" w:tplc="C596C36A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3" w:tplc="3A8A0E40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4" w:tplc="2A6E0B68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5" w:tplc="F978F68A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6" w:tplc="95349AC8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7" w:tplc="60180140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8" w:tplc="3CBA05F4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56875398"/>
    <w:multiLevelType w:val="hybridMultilevel"/>
    <w:tmpl w:val="55E480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0016"/>
    <w:multiLevelType w:val="hybridMultilevel"/>
    <w:tmpl w:val="A81A7EA4"/>
    <w:lvl w:ilvl="0" w:tplc="E2707A46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188" w:hanging="360"/>
      </w:pPr>
    </w:lvl>
    <w:lvl w:ilvl="2" w:tplc="280A001B" w:tentative="1">
      <w:start w:val="1"/>
      <w:numFmt w:val="lowerRoman"/>
      <w:lvlText w:val="%3."/>
      <w:lvlJc w:val="right"/>
      <w:pPr>
        <w:ind w:left="1908" w:hanging="180"/>
      </w:pPr>
    </w:lvl>
    <w:lvl w:ilvl="3" w:tplc="280A000F" w:tentative="1">
      <w:start w:val="1"/>
      <w:numFmt w:val="decimal"/>
      <w:lvlText w:val="%4."/>
      <w:lvlJc w:val="left"/>
      <w:pPr>
        <w:ind w:left="2628" w:hanging="360"/>
      </w:pPr>
    </w:lvl>
    <w:lvl w:ilvl="4" w:tplc="280A0019" w:tentative="1">
      <w:start w:val="1"/>
      <w:numFmt w:val="lowerLetter"/>
      <w:lvlText w:val="%5."/>
      <w:lvlJc w:val="left"/>
      <w:pPr>
        <w:ind w:left="3348" w:hanging="360"/>
      </w:pPr>
    </w:lvl>
    <w:lvl w:ilvl="5" w:tplc="280A001B" w:tentative="1">
      <w:start w:val="1"/>
      <w:numFmt w:val="lowerRoman"/>
      <w:lvlText w:val="%6."/>
      <w:lvlJc w:val="right"/>
      <w:pPr>
        <w:ind w:left="4068" w:hanging="180"/>
      </w:pPr>
    </w:lvl>
    <w:lvl w:ilvl="6" w:tplc="280A000F" w:tentative="1">
      <w:start w:val="1"/>
      <w:numFmt w:val="decimal"/>
      <w:lvlText w:val="%7."/>
      <w:lvlJc w:val="left"/>
      <w:pPr>
        <w:ind w:left="4788" w:hanging="360"/>
      </w:pPr>
    </w:lvl>
    <w:lvl w:ilvl="7" w:tplc="280A0019" w:tentative="1">
      <w:start w:val="1"/>
      <w:numFmt w:val="lowerLetter"/>
      <w:lvlText w:val="%8."/>
      <w:lvlJc w:val="left"/>
      <w:pPr>
        <w:ind w:left="5508" w:hanging="360"/>
      </w:pPr>
    </w:lvl>
    <w:lvl w:ilvl="8" w:tplc="2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 w15:restartNumberingAfterBreak="0">
    <w:nsid w:val="5A3E4263"/>
    <w:multiLevelType w:val="hybridMultilevel"/>
    <w:tmpl w:val="46CEB4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6222D"/>
    <w:multiLevelType w:val="multilevel"/>
    <w:tmpl w:val="C55C0A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BE82169"/>
    <w:multiLevelType w:val="multilevel"/>
    <w:tmpl w:val="C55C0A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ECB4D39"/>
    <w:multiLevelType w:val="hybridMultilevel"/>
    <w:tmpl w:val="46CEB4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2F5E"/>
    <w:multiLevelType w:val="hybridMultilevel"/>
    <w:tmpl w:val="D29E82F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EB"/>
    <w:multiLevelType w:val="hybridMultilevel"/>
    <w:tmpl w:val="47B44B9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D0234"/>
    <w:multiLevelType w:val="hybridMultilevel"/>
    <w:tmpl w:val="D05006F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64955"/>
    <w:multiLevelType w:val="hybridMultilevel"/>
    <w:tmpl w:val="8EF6EDE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B5CB4"/>
    <w:multiLevelType w:val="hybridMultilevel"/>
    <w:tmpl w:val="8406407C"/>
    <w:lvl w:ilvl="0" w:tplc="A584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94D9A"/>
    <w:multiLevelType w:val="hybridMultilevel"/>
    <w:tmpl w:val="8786C10E"/>
    <w:lvl w:ilvl="0" w:tplc="280A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39" w15:restartNumberingAfterBreak="0">
    <w:nsid w:val="720F02A6"/>
    <w:multiLevelType w:val="hybridMultilevel"/>
    <w:tmpl w:val="93B065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3205"/>
    <w:multiLevelType w:val="hybridMultilevel"/>
    <w:tmpl w:val="DF8E0CB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A0ABE"/>
    <w:multiLevelType w:val="hybridMultilevel"/>
    <w:tmpl w:val="FEFA6DD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E4ED2"/>
    <w:multiLevelType w:val="multilevel"/>
    <w:tmpl w:val="DE2A9A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3" w15:restartNumberingAfterBreak="0">
    <w:nsid w:val="7CFB7EC0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D12716A"/>
    <w:multiLevelType w:val="hybridMultilevel"/>
    <w:tmpl w:val="8E722DD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587390">
    <w:abstractNumId w:val="4"/>
  </w:num>
  <w:num w:numId="2" w16cid:durableId="851725672">
    <w:abstractNumId w:val="8"/>
  </w:num>
  <w:num w:numId="3" w16cid:durableId="529882693">
    <w:abstractNumId w:val="0"/>
  </w:num>
  <w:num w:numId="4" w16cid:durableId="1104379388">
    <w:abstractNumId w:val="2"/>
  </w:num>
  <w:num w:numId="5" w16cid:durableId="305286091">
    <w:abstractNumId w:val="42"/>
  </w:num>
  <w:num w:numId="6" w16cid:durableId="122429594">
    <w:abstractNumId w:val="7"/>
  </w:num>
  <w:num w:numId="7" w16cid:durableId="662926558">
    <w:abstractNumId w:val="27"/>
  </w:num>
  <w:num w:numId="8" w16cid:durableId="1621299194">
    <w:abstractNumId w:val="39"/>
  </w:num>
  <w:num w:numId="9" w16cid:durableId="1748650441">
    <w:abstractNumId w:val="33"/>
  </w:num>
  <w:num w:numId="10" w16cid:durableId="1876582286">
    <w:abstractNumId w:val="13"/>
  </w:num>
  <w:num w:numId="11" w16cid:durableId="226696957">
    <w:abstractNumId w:val="6"/>
  </w:num>
  <w:num w:numId="12" w16cid:durableId="1649506348">
    <w:abstractNumId w:val="1"/>
  </w:num>
  <w:num w:numId="13" w16cid:durableId="1368145001">
    <w:abstractNumId w:val="16"/>
  </w:num>
  <w:num w:numId="14" w16cid:durableId="1008947333">
    <w:abstractNumId w:val="10"/>
  </w:num>
  <w:num w:numId="15" w16cid:durableId="967666937">
    <w:abstractNumId w:val="19"/>
  </w:num>
  <w:num w:numId="16" w16cid:durableId="293678202">
    <w:abstractNumId w:val="15"/>
  </w:num>
  <w:num w:numId="17" w16cid:durableId="46297616">
    <w:abstractNumId w:val="20"/>
  </w:num>
  <w:num w:numId="18" w16cid:durableId="363797514">
    <w:abstractNumId w:val="34"/>
  </w:num>
  <w:num w:numId="19" w16cid:durableId="1121459905">
    <w:abstractNumId w:val="32"/>
  </w:num>
  <w:num w:numId="20" w16cid:durableId="383942654">
    <w:abstractNumId w:val="29"/>
  </w:num>
  <w:num w:numId="21" w16cid:durableId="405419734">
    <w:abstractNumId w:val="24"/>
  </w:num>
  <w:num w:numId="22" w16cid:durableId="1313751065">
    <w:abstractNumId w:val="43"/>
  </w:num>
  <w:num w:numId="23" w16cid:durableId="2105176686">
    <w:abstractNumId w:val="31"/>
  </w:num>
  <w:num w:numId="24" w16cid:durableId="820803930">
    <w:abstractNumId w:val="18"/>
  </w:num>
  <w:num w:numId="25" w16cid:durableId="2045055287">
    <w:abstractNumId w:val="9"/>
  </w:num>
  <w:num w:numId="26" w16cid:durableId="755320588">
    <w:abstractNumId w:val="14"/>
  </w:num>
  <w:num w:numId="27" w16cid:durableId="808405705">
    <w:abstractNumId w:val="36"/>
  </w:num>
  <w:num w:numId="28" w16cid:durableId="1585797394">
    <w:abstractNumId w:val="17"/>
  </w:num>
  <w:num w:numId="29" w16cid:durableId="909116803">
    <w:abstractNumId w:val="21"/>
  </w:num>
  <w:num w:numId="30" w16cid:durableId="1921482430">
    <w:abstractNumId w:val="11"/>
  </w:num>
  <w:num w:numId="31" w16cid:durableId="518741687">
    <w:abstractNumId w:val="40"/>
  </w:num>
  <w:num w:numId="32" w16cid:durableId="1388142221">
    <w:abstractNumId w:val="41"/>
  </w:num>
  <w:num w:numId="33" w16cid:durableId="1094520624">
    <w:abstractNumId w:val="35"/>
  </w:num>
  <w:num w:numId="34" w16cid:durableId="151411952">
    <w:abstractNumId w:val="22"/>
  </w:num>
  <w:num w:numId="35" w16cid:durableId="38630679">
    <w:abstractNumId w:val="26"/>
  </w:num>
  <w:num w:numId="36" w16cid:durableId="1037969976">
    <w:abstractNumId w:val="12"/>
  </w:num>
  <w:num w:numId="37" w16cid:durableId="587234282">
    <w:abstractNumId w:val="28"/>
  </w:num>
  <w:num w:numId="38" w16cid:durableId="683214029">
    <w:abstractNumId w:val="3"/>
  </w:num>
  <w:num w:numId="39" w16cid:durableId="1289051430">
    <w:abstractNumId w:val="23"/>
  </w:num>
  <w:num w:numId="40" w16cid:durableId="254480467">
    <w:abstractNumId w:val="38"/>
  </w:num>
  <w:num w:numId="41" w16cid:durableId="1595284589">
    <w:abstractNumId w:val="25"/>
  </w:num>
  <w:num w:numId="42" w16cid:durableId="916598179">
    <w:abstractNumId w:val="44"/>
  </w:num>
  <w:num w:numId="43" w16cid:durableId="1213925541">
    <w:abstractNumId w:val="37"/>
  </w:num>
  <w:num w:numId="44" w16cid:durableId="1994409514">
    <w:abstractNumId w:val="5"/>
  </w:num>
  <w:num w:numId="45" w16cid:durableId="1521358791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44C86"/>
    <w:rsid w:val="00061A57"/>
    <w:rsid w:val="00063DD1"/>
    <w:rsid w:val="00093DDC"/>
    <w:rsid w:val="00094F23"/>
    <w:rsid w:val="00096F69"/>
    <w:rsid w:val="00097C17"/>
    <w:rsid w:val="000A32DD"/>
    <w:rsid w:val="000A69EF"/>
    <w:rsid w:val="000A6A66"/>
    <w:rsid w:val="000B232C"/>
    <w:rsid w:val="000E5E6E"/>
    <w:rsid w:val="00114940"/>
    <w:rsid w:val="00114A83"/>
    <w:rsid w:val="00115AFB"/>
    <w:rsid w:val="00134608"/>
    <w:rsid w:val="00135AA4"/>
    <w:rsid w:val="00136635"/>
    <w:rsid w:val="00160F57"/>
    <w:rsid w:val="00165FFE"/>
    <w:rsid w:val="001672D6"/>
    <w:rsid w:val="0017534F"/>
    <w:rsid w:val="00176552"/>
    <w:rsid w:val="001A5B4C"/>
    <w:rsid w:val="001B382E"/>
    <w:rsid w:val="001D19E2"/>
    <w:rsid w:val="00205D8E"/>
    <w:rsid w:val="00210EE8"/>
    <w:rsid w:val="00227EE7"/>
    <w:rsid w:val="00261325"/>
    <w:rsid w:val="00266469"/>
    <w:rsid w:val="00274FAF"/>
    <w:rsid w:val="00285FB7"/>
    <w:rsid w:val="002A4006"/>
    <w:rsid w:val="002B3CD7"/>
    <w:rsid w:val="002C7283"/>
    <w:rsid w:val="00370716"/>
    <w:rsid w:val="003753FE"/>
    <w:rsid w:val="00385C1A"/>
    <w:rsid w:val="003A087C"/>
    <w:rsid w:val="003B0F49"/>
    <w:rsid w:val="003C4A9A"/>
    <w:rsid w:val="003D3B9C"/>
    <w:rsid w:val="003E35B3"/>
    <w:rsid w:val="003E37DD"/>
    <w:rsid w:val="003E5CCA"/>
    <w:rsid w:val="003F3882"/>
    <w:rsid w:val="004049EC"/>
    <w:rsid w:val="00406E47"/>
    <w:rsid w:val="00410CF3"/>
    <w:rsid w:val="00420281"/>
    <w:rsid w:val="00447CA9"/>
    <w:rsid w:val="004568EE"/>
    <w:rsid w:val="004833CE"/>
    <w:rsid w:val="004A3939"/>
    <w:rsid w:val="004B5064"/>
    <w:rsid w:val="004C1597"/>
    <w:rsid w:val="004C549F"/>
    <w:rsid w:val="004D2D64"/>
    <w:rsid w:val="004D6A54"/>
    <w:rsid w:val="004D7B18"/>
    <w:rsid w:val="004F6CAB"/>
    <w:rsid w:val="005107CA"/>
    <w:rsid w:val="00522063"/>
    <w:rsid w:val="00524B2B"/>
    <w:rsid w:val="00525EAB"/>
    <w:rsid w:val="00530AC6"/>
    <w:rsid w:val="00532E45"/>
    <w:rsid w:val="00533679"/>
    <w:rsid w:val="00547087"/>
    <w:rsid w:val="00551BA4"/>
    <w:rsid w:val="00554537"/>
    <w:rsid w:val="00577066"/>
    <w:rsid w:val="005813C2"/>
    <w:rsid w:val="005B15AF"/>
    <w:rsid w:val="005E1030"/>
    <w:rsid w:val="006023A7"/>
    <w:rsid w:val="0062181D"/>
    <w:rsid w:val="00663B3B"/>
    <w:rsid w:val="00690F02"/>
    <w:rsid w:val="00693DA8"/>
    <w:rsid w:val="006A443C"/>
    <w:rsid w:val="006A6C93"/>
    <w:rsid w:val="006C0250"/>
    <w:rsid w:val="006C2553"/>
    <w:rsid w:val="006C2FBC"/>
    <w:rsid w:val="006D1F11"/>
    <w:rsid w:val="00703800"/>
    <w:rsid w:val="00716204"/>
    <w:rsid w:val="007345D5"/>
    <w:rsid w:val="00754674"/>
    <w:rsid w:val="00774971"/>
    <w:rsid w:val="007832CF"/>
    <w:rsid w:val="0078422E"/>
    <w:rsid w:val="00787E74"/>
    <w:rsid w:val="00790BC5"/>
    <w:rsid w:val="007A1645"/>
    <w:rsid w:val="007A26AA"/>
    <w:rsid w:val="007C4F95"/>
    <w:rsid w:val="007E0DEC"/>
    <w:rsid w:val="007E27D9"/>
    <w:rsid w:val="007E58AA"/>
    <w:rsid w:val="008107F2"/>
    <w:rsid w:val="00810E61"/>
    <w:rsid w:val="00821B89"/>
    <w:rsid w:val="00821E5D"/>
    <w:rsid w:val="00825546"/>
    <w:rsid w:val="00841033"/>
    <w:rsid w:val="0086609B"/>
    <w:rsid w:val="00880394"/>
    <w:rsid w:val="008906CF"/>
    <w:rsid w:val="00893126"/>
    <w:rsid w:val="008A3743"/>
    <w:rsid w:val="008A4376"/>
    <w:rsid w:val="008F72AC"/>
    <w:rsid w:val="009015F3"/>
    <w:rsid w:val="00952E17"/>
    <w:rsid w:val="00954698"/>
    <w:rsid w:val="009669F5"/>
    <w:rsid w:val="009A4423"/>
    <w:rsid w:val="009B73EE"/>
    <w:rsid w:val="009D2667"/>
    <w:rsid w:val="009D6B98"/>
    <w:rsid w:val="009E1278"/>
    <w:rsid w:val="009F4B4B"/>
    <w:rsid w:val="00A63DC2"/>
    <w:rsid w:val="00A65236"/>
    <w:rsid w:val="00AE2F45"/>
    <w:rsid w:val="00AF4D02"/>
    <w:rsid w:val="00B04A3B"/>
    <w:rsid w:val="00B41B81"/>
    <w:rsid w:val="00B442AD"/>
    <w:rsid w:val="00B46BE6"/>
    <w:rsid w:val="00B77D62"/>
    <w:rsid w:val="00B8202F"/>
    <w:rsid w:val="00BB43AC"/>
    <w:rsid w:val="00BB6B63"/>
    <w:rsid w:val="00BD4AA1"/>
    <w:rsid w:val="00BE7479"/>
    <w:rsid w:val="00BF08FD"/>
    <w:rsid w:val="00C208BB"/>
    <w:rsid w:val="00C21470"/>
    <w:rsid w:val="00C8258F"/>
    <w:rsid w:val="00CB0512"/>
    <w:rsid w:val="00CB71D0"/>
    <w:rsid w:val="00CD626C"/>
    <w:rsid w:val="00CE4043"/>
    <w:rsid w:val="00CE6588"/>
    <w:rsid w:val="00CE7ABB"/>
    <w:rsid w:val="00CF10FC"/>
    <w:rsid w:val="00D337FC"/>
    <w:rsid w:val="00D64A6D"/>
    <w:rsid w:val="00D703DD"/>
    <w:rsid w:val="00D86DB3"/>
    <w:rsid w:val="00DA0526"/>
    <w:rsid w:val="00DB1DE3"/>
    <w:rsid w:val="00DB1E18"/>
    <w:rsid w:val="00DB6111"/>
    <w:rsid w:val="00DC2928"/>
    <w:rsid w:val="00DC4410"/>
    <w:rsid w:val="00E038C4"/>
    <w:rsid w:val="00E175A0"/>
    <w:rsid w:val="00E369F8"/>
    <w:rsid w:val="00E642D9"/>
    <w:rsid w:val="00E73076"/>
    <w:rsid w:val="00E7735E"/>
    <w:rsid w:val="00E80B18"/>
    <w:rsid w:val="00E81E0A"/>
    <w:rsid w:val="00EC480F"/>
    <w:rsid w:val="00ED0705"/>
    <w:rsid w:val="00EF655E"/>
    <w:rsid w:val="00F00589"/>
    <w:rsid w:val="00F07D49"/>
    <w:rsid w:val="00F31077"/>
    <w:rsid w:val="00F34840"/>
    <w:rsid w:val="00F66DE9"/>
    <w:rsid w:val="00F76242"/>
    <w:rsid w:val="00F816D9"/>
    <w:rsid w:val="00F8549E"/>
    <w:rsid w:val="00FB0050"/>
    <w:rsid w:val="00FB353B"/>
    <w:rsid w:val="00FC4C4C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B29653EC-75BA-4AFC-9140-1B60EAD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FC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6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broreclamaciones@esperanzaeterna.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idor.gob.pe/libro-de-reclamacion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15</Pages>
  <Words>2824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Jhandely Nicol Sarmiento Bautista</cp:lastModifiedBy>
  <cp:revision>4</cp:revision>
  <dcterms:created xsi:type="dcterms:W3CDTF">2024-06-17T14:47:00Z</dcterms:created>
  <dcterms:modified xsi:type="dcterms:W3CDTF">2024-06-24T23:16:00Z</dcterms:modified>
</cp:coreProperties>
</file>